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01" w:rsidRDefault="00971001" w:rsidP="00971001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Культура Киевской Руси</w:t>
      </w:r>
    </w:p>
    <w:p w:rsidR="00971001" w:rsidRDefault="00971001" w:rsidP="0097100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1001" w:rsidRDefault="00971001" w:rsidP="0097100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Важнейшим разделом исторического прошлого каждого народа является история культуры, и русский народ внес ценный вклад в ее развитие.</w:t>
      </w:r>
    </w:p>
    <w:p w:rsidR="00971001" w:rsidRDefault="00971001" w:rsidP="0097100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незапамятных времен существовало устное народное творчество. Переходя из уст в уста через память поколений, оно дошло до нас в виде пословиц, поговорок, сказок, загадок. В X в. зародился новый жанр – былинный эпос. Герои былин – легендарные богатыри, защитники родной земли от врагов (Илья Муромец, Добрыня Никитич, Алеша Попович).</w:t>
      </w:r>
    </w:p>
    <w:p w:rsidR="00971001" w:rsidRDefault="00971001" w:rsidP="0097100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Новым в развитии культуры стало появление на Руси письменности. Создание русской азбуки (кириллицы, которой после упрощений мы пользуемся до сих пор) приписывают ученым монахам Кириллу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Мефодию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Находки берестяных грамот XI–XIII вв. в Новгороде и Смоленске, надписи на бытовых вещах и стенах церквей подтверждают, что люди Киевской Руси были грамотными. С XI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появляются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первые школы (1016 г., Новгород; 1086 г., Киев).</w:t>
      </w:r>
    </w:p>
    <w:p w:rsidR="00971001" w:rsidRDefault="00971001" w:rsidP="0097100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древней Руси знали и любили книгу. Вначале это были книги церковного содержания, переведенные с греческого языка, но с XI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появляются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книга русских писателей. Важнейшие из них: Киево-Печерский Патерик (сборник рассказов о монахах), «Поучение» князя Владимира Мономаха, «Хождение» игумена Даниила в Иерусалим, «Слово Даниила Заточника». Вершиной древнерусской литературы является «Слово о полку Игореве». Поэма написана в связи с разгромом войск северского князя Игоря половцами в 1185 г. Поэма осуждает княжеские раздоры перед угрозой общерусской опасности и призывает князей защитить Русь от врагов.</w:t>
      </w:r>
    </w:p>
    <w:p w:rsidR="00971001" w:rsidRDefault="00971001" w:rsidP="0097100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видом письменной культуры в древней Руси стало летописание, организованное при монастырях и княжеских дворах. Летописи – погодные записи о наиболее важных событиях. Самой древней русской летописью является «Повесть временных лет», составленная в 1113 г. в Киево-Печерском монастыре.</w:t>
      </w:r>
    </w:p>
    <w:p w:rsidR="00971001" w:rsidRDefault="00971001" w:rsidP="0097100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X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все постройки в Киевской Руси были деревянными, но после принятия христианства возникли постройки из камня, прежде всего, церкви. К середине XI в. каждый русский город имел каменный храм. Некоторые из них стали подлинными произведениями искусства. Это соборы святой Софии в Киеве и Новгороде,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Спасо-Преображенский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собор в Чернигове.</w:t>
      </w:r>
    </w:p>
    <w:p w:rsidR="00971001" w:rsidRDefault="00971001" w:rsidP="0097100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Богато было прикладное искусство, а Киев, Новгород, Галич стали центрами по изготовлению ювелирных изделий (с цветной эмалью, со сканью, зернью, с чернью, с позолотой), чеканки и художественной отделки оружия.</w:t>
      </w:r>
    </w:p>
    <w:p w:rsidR="003339BD" w:rsidRDefault="00971001" w:rsidP="00971001">
      <w:r>
        <w:rPr>
          <w:rFonts w:ascii="Times New Roman" w:hAnsi="Times New Roman" w:cs="Times New Roman"/>
          <w:color w:val="000000"/>
          <w:sz w:val="28"/>
          <w:szCs w:val="28"/>
        </w:rPr>
        <w:t>Многое не сохранилось до наших дней, но оставшиеся произведения свидетельствуют о богатстве и разнообразии культуры Киевской Руси.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1001"/>
    <w:rsid w:val="003339BD"/>
    <w:rsid w:val="00534000"/>
    <w:rsid w:val="00821A8A"/>
    <w:rsid w:val="00971001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1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2011-10-20T09:29:00Z</dcterms:created>
  <dcterms:modified xsi:type="dcterms:W3CDTF">2011-10-20T09:29:00Z</dcterms:modified>
</cp:coreProperties>
</file>