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7B4D82" w:rsidRDefault="00BB4A1A">
      <w:pPr>
        <w:rPr>
          <w:rFonts w:ascii="Times New Roman" w:hAnsi="Times New Roman" w:cs="Times New Roman"/>
          <w:i/>
          <w:sz w:val="28"/>
          <w:szCs w:val="28"/>
        </w:rPr>
      </w:pPr>
      <w:r w:rsidRPr="007B4D82">
        <w:rPr>
          <w:rFonts w:ascii="Times New Roman" w:hAnsi="Times New Roman" w:cs="Times New Roman"/>
          <w:b/>
          <w:sz w:val="28"/>
          <w:szCs w:val="28"/>
        </w:rPr>
        <w:t xml:space="preserve">     С.М. </w:t>
      </w:r>
      <w:proofErr w:type="gramStart"/>
      <w:r w:rsidRPr="007B4D82">
        <w:rPr>
          <w:rFonts w:ascii="Times New Roman" w:hAnsi="Times New Roman" w:cs="Times New Roman"/>
          <w:b/>
          <w:sz w:val="28"/>
          <w:szCs w:val="28"/>
        </w:rPr>
        <w:t>Соловёв</w:t>
      </w:r>
      <w:proofErr w:type="gramEnd"/>
      <w:r w:rsidRPr="007B4D82">
        <w:rPr>
          <w:rFonts w:ascii="Times New Roman" w:hAnsi="Times New Roman" w:cs="Times New Roman"/>
          <w:b/>
          <w:sz w:val="28"/>
          <w:szCs w:val="28"/>
        </w:rPr>
        <w:t>. История России с древнейших времен</w:t>
      </w:r>
    </w:p>
    <w:p w:rsidR="00BB4A1A" w:rsidRPr="007B4D82" w:rsidRDefault="00BB4A1A">
      <w:pPr>
        <w:rPr>
          <w:rFonts w:ascii="Times New Roman" w:hAnsi="Times New Roman" w:cs="Times New Roman"/>
          <w:i/>
          <w:sz w:val="28"/>
          <w:szCs w:val="28"/>
        </w:rPr>
      </w:pPr>
      <w:r w:rsidRPr="007B4D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(извлечение)</w:t>
      </w:r>
    </w:p>
    <w:p w:rsidR="00BB4A1A" w:rsidRPr="007B4D82" w:rsidRDefault="00BB4A1A" w:rsidP="007B4D82">
      <w:pPr>
        <w:jc w:val="both"/>
        <w:rPr>
          <w:rFonts w:ascii="Times New Roman" w:hAnsi="Times New Roman" w:cs="Times New Roman"/>
          <w:sz w:val="28"/>
          <w:szCs w:val="28"/>
        </w:rPr>
      </w:pPr>
      <w:r w:rsidRPr="007B4D82">
        <w:rPr>
          <w:rFonts w:ascii="Times New Roman" w:hAnsi="Times New Roman" w:cs="Times New Roman"/>
          <w:sz w:val="28"/>
          <w:szCs w:val="28"/>
        </w:rPr>
        <w:t xml:space="preserve">Условия, на которых </w:t>
      </w:r>
      <w:r w:rsidRPr="007B4D82">
        <w:rPr>
          <w:rFonts w:ascii="Times New Roman" w:hAnsi="Times New Roman" w:cs="Times New Roman"/>
          <w:sz w:val="28"/>
          <w:szCs w:val="28"/>
          <w:u w:val="single"/>
        </w:rPr>
        <w:t>татары принимают к себе в подданство</w:t>
      </w:r>
      <w:r w:rsidRPr="007B4D82">
        <w:rPr>
          <w:rFonts w:ascii="Times New Roman" w:hAnsi="Times New Roman" w:cs="Times New Roman"/>
          <w:sz w:val="28"/>
          <w:szCs w:val="28"/>
        </w:rPr>
        <w:t xml:space="preserve"> какой-нибудь народ,</w:t>
      </w:r>
    </w:p>
    <w:p w:rsidR="00BB4A1A" w:rsidRDefault="00BB4A1A" w:rsidP="007B4D82">
      <w:pPr>
        <w:jc w:val="both"/>
        <w:rPr>
          <w:rFonts w:ascii="Times New Roman" w:hAnsi="Times New Roman" w:cs="Times New Roman"/>
          <w:sz w:val="28"/>
          <w:szCs w:val="28"/>
        </w:rPr>
      </w:pPr>
      <w:r w:rsidRPr="007B4D82">
        <w:rPr>
          <w:rFonts w:ascii="Times New Roman" w:hAnsi="Times New Roman" w:cs="Times New Roman"/>
          <w:sz w:val="28"/>
          <w:szCs w:val="28"/>
        </w:rPr>
        <w:t>Суть следующие: жители подчиненной страны обязаны хоть с ними на войну по первому востребованию, потом давать десятину от всего, от людей и вещей, берут они десятого отрока и девицу, которых отводят в свои кочевья и держат в рабстве, остальных жителей перечисляют для сбора подати. Требуют также, чтобы князья подчиненных стран являлись без замедления в Орду и привозили богатые подарки хану, его женам, тысячникам, сотникам, некоторые из этих князей лишаются жизни в Орде;  некоторые возвращаются, но оставляют в заложниках</w:t>
      </w:r>
      <w:r w:rsidR="00744439" w:rsidRPr="007B4D82">
        <w:rPr>
          <w:rFonts w:ascii="Times New Roman" w:hAnsi="Times New Roman" w:cs="Times New Roman"/>
          <w:sz w:val="28"/>
          <w:szCs w:val="28"/>
        </w:rPr>
        <w:t xml:space="preserve"> сыновей или братьев и принимают в свои земли </w:t>
      </w:r>
      <w:r w:rsidR="00744439" w:rsidRPr="007B4D82">
        <w:rPr>
          <w:rFonts w:ascii="Times New Roman" w:hAnsi="Times New Roman" w:cs="Times New Roman"/>
          <w:sz w:val="28"/>
          <w:szCs w:val="28"/>
          <w:u w:val="single"/>
        </w:rPr>
        <w:t>баскаков,</w:t>
      </w:r>
      <w:r w:rsidR="00744439" w:rsidRPr="007B4D82">
        <w:rPr>
          <w:rFonts w:ascii="Times New Roman" w:hAnsi="Times New Roman" w:cs="Times New Roman"/>
          <w:sz w:val="28"/>
          <w:szCs w:val="28"/>
        </w:rPr>
        <w:t xml:space="preserve">  которыми как сами князья, так и все жители обязаны повиноваться, в противном случае по донесению баскаков  является </w:t>
      </w:r>
      <w:proofErr w:type="gramStart"/>
      <w:r w:rsidR="00744439" w:rsidRPr="007B4D82">
        <w:rPr>
          <w:rFonts w:ascii="Times New Roman" w:hAnsi="Times New Roman" w:cs="Times New Roman"/>
          <w:sz w:val="28"/>
          <w:szCs w:val="28"/>
        </w:rPr>
        <w:t>толпа</w:t>
      </w:r>
      <w:proofErr w:type="gramEnd"/>
      <w:r w:rsidR="00744439" w:rsidRPr="007B4D82">
        <w:rPr>
          <w:rFonts w:ascii="Times New Roman" w:hAnsi="Times New Roman" w:cs="Times New Roman"/>
          <w:sz w:val="28"/>
          <w:szCs w:val="28"/>
        </w:rPr>
        <w:t xml:space="preserve">… которая истребляет ослушников, опустошает их город или страну; не только сам хан или наместник, но всякий… как господин, требует, чего только захочет, и получает.  В самом семействе хана были христиане; на собственном иждивении содержал он </w:t>
      </w:r>
      <w:r w:rsidR="00744439" w:rsidRPr="007B4D82">
        <w:rPr>
          <w:rFonts w:ascii="Times New Roman" w:hAnsi="Times New Roman" w:cs="Times New Roman"/>
          <w:sz w:val="28"/>
          <w:szCs w:val="28"/>
          <w:u w:val="single"/>
        </w:rPr>
        <w:t>христианских духовных греческого исповедания</w:t>
      </w:r>
      <w:proofErr w:type="gramStart"/>
      <w:r w:rsidR="00744439" w:rsidRPr="007B4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6AC8" w:rsidRPr="007B4D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6AC8" w:rsidRPr="007B4D82">
        <w:rPr>
          <w:rFonts w:ascii="Times New Roman" w:hAnsi="Times New Roman" w:cs="Times New Roman"/>
          <w:sz w:val="28"/>
          <w:szCs w:val="28"/>
        </w:rPr>
        <w:t xml:space="preserve"> которые открыто отправляли свое богослужение в церкви, помещавшейся перед большою его палаткою. </w:t>
      </w:r>
    </w:p>
    <w:p w:rsidR="007E7583" w:rsidRDefault="007B4D82" w:rsidP="007B4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7B4D82" w:rsidRDefault="007E7583" w:rsidP="007B4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 платили дань</w:t>
      </w:r>
      <w:r w:rsidR="007B4D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4D82">
        <w:rPr>
          <w:rFonts w:ascii="Times New Roman" w:hAnsi="Times New Roman" w:cs="Times New Roman"/>
          <w:sz w:val="28"/>
          <w:szCs w:val="28"/>
        </w:rPr>
        <w:t>татаро-монголам</w:t>
      </w:r>
      <w:proofErr w:type="spellEnd"/>
      <w:r w:rsidR="007B4D82">
        <w:rPr>
          <w:rFonts w:ascii="Times New Roman" w:hAnsi="Times New Roman" w:cs="Times New Roman"/>
          <w:sz w:val="28"/>
          <w:szCs w:val="28"/>
        </w:rPr>
        <w:t xml:space="preserve">  покоренные народы.</w:t>
      </w:r>
    </w:p>
    <w:p w:rsidR="007B4D82" w:rsidRDefault="007B4D82" w:rsidP="007B4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каких условиях ханы назначали князей.  </w:t>
      </w:r>
    </w:p>
    <w:p w:rsidR="007B4D82" w:rsidRPr="007B4D82" w:rsidRDefault="007B4D82" w:rsidP="007B4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Почему в ставке хана проходили христианские богослужения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sectPr w:rsidR="007B4D82" w:rsidRPr="007B4D82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A1A"/>
    <w:rsid w:val="00066AC8"/>
    <w:rsid w:val="003339BD"/>
    <w:rsid w:val="00534000"/>
    <w:rsid w:val="00744439"/>
    <w:rsid w:val="007B4D82"/>
    <w:rsid w:val="007E7583"/>
    <w:rsid w:val="0093641E"/>
    <w:rsid w:val="00BB4A1A"/>
    <w:rsid w:val="00C02A63"/>
    <w:rsid w:val="00F81D7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2011-10-04T09:10:00Z</dcterms:created>
  <dcterms:modified xsi:type="dcterms:W3CDTF">2011-10-07T10:35:00Z</dcterms:modified>
</cp:coreProperties>
</file>