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A8" w:rsidRPr="001217A8" w:rsidRDefault="001217A8" w:rsidP="001217A8">
      <w:pPr>
        <w:rPr>
          <w:b/>
          <w:color w:val="C00000"/>
          <w:sz w:val="36"/>
          <w:szCs w:val="36"/>
        </w:rPr>
      </w:pPr>
      <w:r w:rsidRPr="001217A8">
        <w:rPr>
          <w:b/>
          <w:color w:val="C00000"/>
          <w:sz w:val="36"/>
          <w:szCs w:val="36"/>
        </w:rPr>
        <w:t>Образование Киевской Руси. Роль варягов в этом процессе. Социально-политическая структура Киевской Руси.</w:t>
      </w:r>
    </w:p>
    <w:p w:rsidR="001217A8" w:rsidRDefault="001217A8" w:rsidP="001217A8"/>
    <w:p w:rsidR="001217A8" w:rsidRPr="001217A8" w:rsidRDefault="001217A8" w:rsidP="001217A8">
      <w:pPr>
        <w:rPr>
          <w:color w:val="C00000"/>
          <w:sz w:val="28"/>
          <w:szCs w:val="28"/>
        </w:rPr>
      </w:pPr>
      <w:r w:rsidRPr="001217A8">
        <w:rPr>
          <w:color w:val="C00000"/>
          <w:sz w:val="28"/>
          <w:szCs w:val="28"/>
        </w:rPr>
        <w:t>Предпосылки формирования Древнерусского государства</w:t>
      </w:r>
    </w:p>
    <w:p w:rsidR="001217A8" w:rsidRDefault="001217A8" w:rsidP="001217A8"/>
    <w:p w:rsidR="001217A8" w:rsidRPr="001217A8" w:rsidRDefault="001217A8" w:rsidP="001217A8">
      <w:pPr>
        <w:rPr>
          <w:color w:val="FF0000"/>
          <w:sz w:val="32"/>
          <w:szCs w:val="32"/>
        </w:rPr>
      </w:pPr>
      <w:r w:rsidRPr="001217A8">
        <w:rPr>
          <w:color w:val="FF0000"/>
          <w:sz w:val="32"/>
          <w:szCs w:val="32"/>
        </w:rPr>
        <w:t>Основные предпосылки.</w:t>
      </w:r>
    </w:p>
    <w:p w:rsidR="001217A8" w:rsidRDefault="001217A8" w:rsidP="001217A8"/>
    <w:p w:rsidR="001217A8" w:rsidRDefault="001217A8" w:rsidP="001217A8">
      <w:pPr>
        <w:pStyle w:val="a3"/>
        <w:numPr>
          <w:ilvl w:val="0"/>
          <w:numId w:val="1"/>
        </w:numPr>
      </w:pPr>
      <w:r>
        <w:t>развитие производства, социальная дифференциация – необходимость специальных органов власти для урегулирования отношений;</w:t>
      </w:r>
    </w:p>
    <w:p w:rsidR="001217A8" w:rsidRDefault="001217A8" w:rsidP="00BB65E3">
      <w:pPr>
        <w:pStyle w:val="a3"/>
        <w:numPr>
          <w:ilvl w:val="0"/>
          <w:numId w:val="1"/>
        </w:numPr>
      </w:pPr>
      <w:r>
        <w:t>усложнение общественно-политической организации: союзы племен, усиление княжеской власти, особой воинской организации (дружины);</w:t>
      </w:r>
    </w:p>
    <w:p w:rsidR="001217A8" w:rsidRDefault="001217A8" w:rsidP="00BB65E3">
      <w:pPr>
        <w:pStyle w:val="a3"/>
        <w:numPr>
          <w:ilvl w:val="0"/>
          <w:numId w:val="1"/>
        </w:numPr>
      </w:pPr>
      <w:r>
        <w:t>внешний фактор: войны, особенно опасность от кочевников.</w:t>
      </w:r>
    </w:p>
    <w:p w:rsidR="001217A8" w:rsidRDefault="001217A8" w:rsidP="001217A8">
      <w:r>
        <w:t xml:space="preserve">Конкретную дату образования государства определить очень сложно: призвание в 862 г. северными славянами по </w:t>
      </w:r>
      <w:proofErr w:type="spellStart"/>
      <w:r>
        <w:t>вяряжских</w:t>
      </w:r>
      <w:proofErr w:type="spellEnd"/>
      <w:r>
        <w:t xml:space="preserve"> князей </w:t>
      </w:r>
      <w:proofErr w:type="spellStart"/>
      <w:r>
        <w:t>Рюрика</w:t>
      </w:r>
      <w:proofErr w:type="spellEnd"/>
      <w:r>
        <w:t xml:space="preserve">, </w:t>
      </w:r>
      <w:proofErr w:type="spellStart"/>
      <w:r>
        <w:t>Синеуса</w:t>
      </w:r>
      <w:proofErr w:type="spellEnd"/>
      <w:r>
        <w:t xml:space="preserve"> и Трувора – "призвание варягов". XVIII </w:t>
      </w:r>
      <w:proofErr w:type="gramStart"/>
      <w:r>
        <w:t>в</w:t>
      </w:r>
      <w:proofErr w:type="gramEnd"/>
      <w:r>
        <w:t>. – "</w:t>
      </w:r>
      <w:proofErr w:type="gramStart"/>
      <w:r>
        <w:t>норманнская</w:t>
      </w:r>
      <w:proofErr w:type="gramEnd"/>
      <w:r>
        <w:t xml:space="preserve"> теория" о решающей роли варягов в образовании древнерусского государства. "</w:t>
      </w:r>
      <w:proofErr w:type="spellStart"/>
      <w:r>
        <w:t>Антинорманизм</w:t>
      </w:r>
      <w:proofErr w:type="spellEnd"/>
      <w:r>
        <w:t>" (Ломоносов) – полная самобытность русского государства, отрицающую всякую, роль варягов.</w:t>
      </w:r>
    </w:p>
    <w:p w:rsidR="001217A8" w:rsidRDefault="001217A8" w:rsidP="001217A8"/>
    <w:p w:rsidR="001217A8" w:rsidRDefault="001217A8" w:rsidP="001217A8">
      <w:r>
        <w:t>Правильный подход: образование древнерусского государства было подготовлено внутренними процессами, варяги сыграли роль катализатора, их появление резко ускорило длительный процесс.</w:t>
      </w:r>
    </w:p>
    <w:p w:rsidR="001217A8" w:rsidRDefault="001217A8" w:rsidP="001217A8"/>
    <w:p w:rsidR="001217A8" w:rsidRPr="001217A8" w:rsidRDefault="001217A8" w:rsidP="001217A8">
      <w:pPr>
        <w:rPr>
          <w:color w:val="FF0000"/>
          <w:sz w:val="32"/>
          <w:szCs w:val="32"/>
        </w:rPr>
      </w:pPr>
      <w:r w:rsidRPr="001217A8">
        <w:rPr>
          <w:color w:val="FF0000"/>
          <w:sz w:val="32"/>
          <w:szCs w:val="32"/>
        </w:rPr>
        <w:t>Основные вехи истории Киевской Руси</w:t>
      </w:r>
    </w:p>
    <w:p w:rsidR="001217A8" w:rsidRDefault="001217A8" w:rsidP="001217A8"/>
    <w:p w:rsidR="001217A8" w:rsidRDefault="001217A8" w:rsidP="001217A8">
      <w:r>
        <w:t xml:space="preserve">862–879 гг. – правление </w:t>
      </w:r>
      <w:proofErr w:type="spellStart"/>
      <w:r>
        <w:t>Рюрика</w:t>
      </w:r>
      <w:proofErr w:type="spellEnd"/>
      <w:r>
        <w:t xml:space="preserve"> в Новгороде</w:t>
      </w:r>
    </w:p>
    <w:p w:rsidR="001217A8" w:rsidRDefault="001217A8" w:rsidP="001217A8">
      <w:r>
        <w:t xml:space="preserve">879–912 гг. – правление Олега (родственник и опекун малолетнего сына </w:t>
      </w:r>
      <w:proofErr w:type="spellStart"/>
      <w:r>
        <w:t>Рюрика</w:t>
      </w:r>
      <w:proofErr w:type="spellEnd"/>
      <w:r>
        <w:t xml:space="preserve"> – Игоря),</w:t>
      </w:r>
    </w:p>
    <w:p w:rsidR="001217A8" w:rsidRDefault="001217A8" w:rsidP="001217A8">
      <w:r>
        <w:t xml:space="preserve">882 г. – захват Киева (убиты Аскольд и </w:t>
      </w:r>
      <w:proofErr w:type="spellStart"/>
      <w:r>
        <w:t>Дир</w:t>
      </w:r>
      <w:proofErr w:type="spellEnd"/>
      <w:r>
        <w:t>) – создание единого государства Киевской Руси, успешные походы на Византию.</w:t>
      </w:r>
    </w:p>
    <w:p w:rsidR="001217A8" w:rsidRDefault="001217A8" w:rsidP="001217A8">
      <w:r>
        <w:t>907, 911 гг. – заключены мирные договора с Византией.</w:t>
      </w:r>
    </w:p>
    <w:p w:rsidR="001217A8" w:rsidRDefault="001217A8" w:rsidP="001217A8">
      <w:r>
        <w:t>912–945 гг. – правление Игоря. Два похода на Византию (новые договора с ней), поход на Северный Кавказ и Каспийское побережье. Был убит.</w:t>
      </w:r>
    </w:p>
    <w:p w:rsidR="001217A8" w:rsidRDefault="001217A8" w:rsidP="001217A8">
      <w:r>
        <w:lastRenderedPageBreak/>
        <w:t>945–964 гг. – регентство Ольги при малолетнем Святославе. Произошло установление размеров и мест сбора дани ("уроки и погосты"). В 955 приняла христианство.</w:t>
      </w:r>
    </w:p>
    <w:p w:rsidR="001217A8" w:rsidRDefault="001217A8" w:rsidP="001217A8">
      <w:r>
        <w:t xml:space="preserve">964–972 гг. – Святослав. Разгром хазарского каганата, поход на волжских булгар, присоединил вятичей, на крайнем юге – Тмутаракань. Вел войну с Византией в Дунайской Болгарии. </w:t>
      </w:r>
      <w:proofErr w:type="gramStart"/>
      <w:r>
        <w:t>Убит</w:t>
      </w:r>
      <w:proofErr w:type="gramEnd"/>
      <w:r>
        <w:t xml:space="preserve"> печенегами.</w:t>
      </w:r>
    </w:p>
    <w:p w:rsidR="001217A8" w:rsidRDefault="001217A8" w:rsidP="001217A8">
      <w:r>
        <w:t>972–980 гг. – Ярополк</w:t>
      </w:r>
    </w:p>
    <w:p w:rsidR="001217A8" w:rsidRDefault="001217A8" w:rsidP="001217A8">
      <w:r>
        <w:t>980–1015 гг. – Владимир Святой. 988 – принятие христианства. Укрепил дружину, создал систему крепостей на юге, укрепление общерусского единства.</w:t>
      </w:r>
    </w:p>
    <w:p w:rsidR="001217A8" w:rsidRDefault="001217A8" w:rsidP="001217A8">
      <w:r>
        <w:t>1015–1019 гг. – междоусобица. Святополк Окаянный убивает Бориса и Глеба.</w:t>
      </w:r>
    </w:p>
    <w:p w:rsidR="001217A8" w:rsidRDefault="001217A8" w:rsidP="001217A8">
      <w:r>
        <w:t>1019–1054 гг. – Ярослав Мудрый: высший расцвет Киевской Руси. Нанес решающий удар печенегам.</w:t>
      </w:r>
    </w:p>
    <w:p w:rsidR="001217A8" w:rsidRDefault="001217A8" w:rsidP="001217A8"/>
    <w:p w:rsidR="001217A8" w:rsidRDefault="001217A8" w:rsidP="001217A8">
      <w:r>
        <w:t>Распространение христианской культуры, монастырей, образования, строительство архитектурных сооружений. Продолжалась кодификация обычного права.</w:t>
      </w:r>
    </w:p>
    <w:p w:rsidR="001217A8" w:rsidRDefault="001217A8" w:rsidP="001217A8"/>
    <w:p w:rsidR="001217A8" w:rsidRPr="001217A8" w:rsidRDefault="001217A8" w:rsidP="001217A8">
      <w:pPr>
        <w:rPr>
          <w:color w:val="FF0000"/>
          <w:sz w:val="32"/>
          <w:szCs w:val="32"/>
        </w:rPr>
      </w:pPr>
      <w:r w:rsidRPr="001217A8">
        <w:rPr>
          <w:color w:val="FF0000"/>
          <w:sz w:val="32"/>
          <w:szCs w:val="32"/>
        </w:rPr>
        <w:t>Социально–политическая структура</w:t>
      </w:r>
    </w:p>
    <w:p w:rsidR="001217A8" w:rsidRDefault="001217A8" w:rsidP="001217A8"/>
    <w:p w:rsidR="001217A8" w:rsidRDefault="001217A8" w:rsidP="00BB65E3">
      <w:pPr>
        <w:pStyle w:val="a3"/>
        <w:numPr>
          <w:ilvl w:val="0"/>
          <w:numId w:val="3"/>
        </w:numPr>
      </w:pPr>
      <w:r>
        <w:t>Свод правовых норм "Русская Правда" – включала кодификацию норм обычного права ("Закон русский") + новые нормы, необходимые для классового общества.</w:t>
      </w:r>
    </w:p>
    <w:p w:rsidR="001217A8" w:rsidRDefault="001217A8" w:rsidP="00BB65E3">
      <w:pPr>
        <w:pStyle w:val="a3"/>
        <w:numPr>
          <w:ilvl w:val="0"/>
          <w:numId w:val="3"/>
        </w:numPr>
      </w:pPr>
      <w:r>
        <w:t xml:space="preserve">Социальные группы: рабы, свободные, знать, полусвободные, зависимые (закупы, рядовичи). Управляющие княжеским хозяйством (тиуны, огнищане, </w:t>
      </w:r>
      <w:proofErr w:type="spellStart"/>
      <w:r>
        <w:t>дворские</w:t>
      </w:r>
      <w:proofErr w:type="spellEnd"/>
      <w:r>
        <w:t>).</w:t>
      </w:r>
    </w:p>
    <w:p w:rsidR="001217A8" w:rsidRDefault="001217A8" w:rsidP="00BB65E3">
      <w:pPr>
        <w:pStyle w:val="a3"/>
        <w:numPr>
          <w:ilvl w:val="0"/>
          <w:numId w:val="3"/>
        </w:numPr>
      </w:pPr>
      <w:proofErr w:type="gramStart"/>
      <w:r>
        <w:t>Политическая структура: князь, знать (бояре) и дружинники управляют отдельными территориями, собирают штрафы, сбор дани – полюдье.</w:t>
      </w:r>
      <w:proofErr w:type="gramEnd"/>
      <w:r>
        <w:t xml:space="preserve"> Сохраняется роль вече.</w:t>
      </w:r>
    </w:p>
    <w:p w:rsidR="001217A8" w:rsidRDefault="001217A8" w:rsidP="00BB65E3">
      <w:pPr>
        <w:pStyle w:val="a3"/>
        <w:numPr>
          <w:ilvl w:val="0"/>
          <w:numId w:val="3"/>
        </w:numPr>
      </w:pPr>
      <w:r>
        <w:t>3 основные концепции о характере древнерусского общества:</w:t>
      </w:r>
    </w:p>
    <w:p w:rsidR="001217A8" w:rsidRDefault="001217A8" w:rsidP="00BB65E3">
      <w:pPr>
        <w:pStyle w:val="a3"/>
        <w:numPr>
          <w:ilvl w:val="0"/>
          <w:numId w:val="5"/>
        </w:numPr>
      </w:pPr>
      <w:proofErr w:type="gramStart"/>
      <w:r>
        <w:t>раннефеодальное</w:t>
      </w:r>
      <w:proofErr w:type="gramEnd"/>
      <w:r>
        <w:t xml:space="preserve"> (основа строя – вотчина, смерды – зависимые крестьяне).</w:t>
      </w:r>
    </w:p>
    <w:p w:rsidR="001217A8" w:rsidRDefault="001217A8" w:rsidP="00BB65E3">
      <w:pPr>
        <w:pStyle w:val="a3"/>
        <w:numPr>
          <w:ilvl w:val="0"/>
          <w:numId w:val="5"/>
        </w:numPr>
      </w:pPr>
      <w:r>
        <w:t>концепция государственного феодализма: вотчин почти не было, смерды – свободные общинники, эксплуатировались государством через дань, полюдье.</w:t>
      </w:r>
    </w:p>
    <w:p w:rsidR="003339BD" w:rsidRDefault="001217A8" w:rsidP="00BB65E3">
      <w:pPr>
        <w:pStyle w:val="a3"/>
        <w:numPr>
          <w:ilvl w:val="0"/>
          <w:numId w:val="5"/>
        </w:numPr>
      </w:pPr>
      <w:r>
        <w:t>феодальные отношения только зарождались.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4F29"/>
    <w:multiLevelType w:val="hybridMultilevel"/>
    <w:tmpl w:val="F3BE67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830F0"/>
    <w:multiLevelType w:val="hybridMultilevel"/>
    <w:tmpl w:val="CEB0B1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71968"/>
    <w:multiLevelType w:val="hybridMultilevel"/>
    <w:tmpl w:val="8C681D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44997"/>
    <w:multiLevelType w:val="hybridMultilevel"/>
    <w:tmpl w:val="C2EE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22340"/>
    <w:multiLevelType w:val="hybridMultilevel"/>
    <w:tmpl w:val="1400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7A8"/>
    <w:rsid w:val="001217A8"/>
    <w:rsid w:val="003339BD"/>
    <w:rsid w:val="00534000"/>
    <w:rsid w:val="0088589F"/>
    <w:rsid w:val="0099730B"/>
    <w:rsid w:val="00B25EF2"/>
    <w:rsid w:val="00BB65E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2011-10-18T06:57:00Z</dcterms:created>
  <dcterms:modified xsi:type="dcterms:W3CDTF">2011-10-18T07:10:00Z</dcterms:modified>
</cp:coreProperties>
</file>