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CBB" w:rsidRPr="00E94CBB" w:rsidRDefault="00E94CBB" w:rsidP="00E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4CBB">
        <w:rPr>
          <w:rFonts w:ascii="Times New Roman" w:hAnsi="Times New Roman" w:cs="Times New Roman"/>
          <w:b/>
          <w:sz w:val="28"/>
          <w:szCs w:val="28"/>
        </w:rPr>
        <w:t>Речь Александра II в Государственном совете 28 января 1861 г.</w:t>
      </w:r>
    </w:p>
    <w:p w:rsidR="00731135" w:rsidRDefault="00731135"/>
    <w:p w:rsidR="00E94CBB" w:rsidRPr="00E94CBB" w:rsidRDefault="00E94CBB" w:rsidP="00E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BB">
        <w:rPr>
          <w:rFonts w:ascii="Times New Roman" w:hAnsi="Times New Roman" w:cs="Times New Roman"/>
          <w:sz w:val="28"/>
          <w:szCs w:val="28"/>
        </w:rPr>
        <w:t>Дело об освобождении крестьян, которое поступило на рас</w:t>
      </w:r>
      <w:r w:rsidRPr="00E94CBB">
        <w:rPr>
          <w:rFonts w:ascii="Times New Roman" w:hAnsi="Times New Roman" w:cs="Times New Roman"/>
          <w:sz w:val="28"/>
          <w:szCs w:val="28"/>
        </w:rPr>
        <w:softHyphen/>
        <w:t>смотрение Государственного совета, по важности своей я считаю жизненным для России вопросом, от которого будет зависеть развитие ее силы и могущества. Я уверен, что вы все, господа, столько же убеждены, как и я, в пользе и необходимости этой меры. У меня есть еще другое убеждение, а именно, что откла</w:t>
      </w:r>
      <w:r w:rsidRPr="00E94CBB">
        <w:rPr>
          <w:rFonts w:ascii="Times New Roman" w:hAnsi="Times New Roman" w:cs="Times New Roman"/>
          <w:sz w:val="28"/>
          <w:szCs w:val="28"/>
        </w:rPr>
        <w:softHyphen/>
        <w:t xml:space="preserve">дывать этого дела нельзя; почему я требую от Государственного совета, чтобы оно было им кончено в первую половину февраля и могло быть объявлено к началу полевых работ... Повторяю, и это моя непременная воля, чтоб дело это теперь же было кончено. Вот уже четыре года, как оно длится и возбуждает различные опасения и </w:t>
      </w:r>
      <w:proofErr w:type="gramStart"/>
      <w:r w:rsidRPr="00E94CBB">
        <w:rPr>
          <w:rFonts w:ascii="Times New Roman" w:hAnsi="Times New Roman" w:cs="Times New Roman"/>
          <w:sz w:val="28"/>
          <w:szCs w:val="28"/>
        </w:rPr>
        <w:t>ожидания</w:t>
      </w:r>
      <w:proofErr w:type="gramEnd"/>
      <w:r w:rsidRPr="00E94CBB">
        <w:rPr>
          <w:rFonts w:ascii="Times New Roman" w:hAnsi="Times New Roman" w:cs="Times New Roman"/>
          <w:sz w:val="28"/>
          <w:szCs w:val="28"/>
        </w:rPr>
        <w:t xml:space="preserve"> как в помещиках, так и в кре</w:t>
      </w:r>
      <w:r w:rsidRPr="00E94CBB">
        <w:rPr>
          <w:rFonts w:ascii="Times New Roman" w:hAnsi="Times New Roman" w:cs="Times New Roman"/>
          <w:sz w:val="28"/>
          <w:szCs w:val="28"/>
        </w:rPr>
        <w:softHyphen/>
        <w:t>стьянах. Всякое дальнейшее промедление может быть пагубно для государства. &lt;...&gt;</w:t>
      </w:r>
    </w:p>
    <w:p w:rsidR="00E94CBB" w:rsidRPr="00E94CBB" w:rsidRDefault="00E94CBB" w:rsidP="00E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BB">
        <w:rPr>
          <w:rFonts w:ascii="Times New Roman" w:hAnsi="Times New Roman" w:cs="Times New Roman"/>
          <w:sz w:val="28"/>
          <w:szCs w:val="28"/>
        </w:rPr>
        <w:t>Я надеюсь, господа, что при рассмотрении проектов, пред</w:t>
      </w:r>
      <w:r w:rsidRPr="00E94CBB">
        <w:rPr>
          <w:rFonts w:ascii="Times New Roman" w:hAnsi="Times New Roman" w:cs="Times New Roman"/>
          <w:sz w:val="28"/>
          <w:szCs w:val="28"/>
        </w:rPr>
        <w:softHyphen/>
        <w:t>ставленных в Государственный совет, вы убедитесь, что все, что можно было сделать для ограждения выгод помещиков, сделано, если же вы найдете нужным в чем-либо изменить или добавить представляемую работу, то я готов принять ваши замечания; но прошу только не забывать, что основанием всего этого дела должно быть улучшение быта крестьян, и улучшение не на сло</w:t>
      </w:r>
      <w:r w:rsidRPr="00E94CBB">
        <w:rPr>
          <w:rFonts w:ascii="Times New Roman" w:hAnsi="Times New Roman" w:cs="Times New Roman"/>
          <w:sz w:val="28"/>
          <w:szCs w:val="28"/>
        </w:rPr>
        <w:softHyphen/>
        <w:t>вах только и не на бумаге, а на самом деле.</w:t>
      </w:r>
    </w:p>
    <w:p w:rsidR="00E94CBB" w:rsidRDefault="00E94CBB" w:rsidP="00E94CBB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E94CBB" w:rsidRPr="00E94CBB" w:rsidRDefault="00E94CBB" w:rsidP="00E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4CBB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E94CBB" w:rsidRPr="00E94CBB" w:rsidRDefault="00E94CBB" w:rsidP="00E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4CBB">
        <w:rPr>
          <w:rFonts w:ascii="Times New Roman" w:hAnsi="Times New Roman" w:cs="Times New Roman"/>
          <w:b/>
          <w:sz w:val="28"/>
          <w:szCs w:val="28"/>
        </w:rPr>
        <w:t>1. Какова была роль Александра II в отмене крепостного права?</w:t>
      </w:r>
    </w:p>
    <w:p w:rsidR="00E94CBB" w:rsidRPr="00E94CBB" w:rsidRDefault="00E94CBB" w:rsidP="00E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4CBB">
        <w:rPr>
          <w:rFonts w:ascii="Times New Roman" w:hAnsi="Times New Roman" w:cs="Times New Roman"/>
          <w:b/>
          <w:sz w:val="28"/>
          <w:szCs w:val="28"/>
        </w:rPr>
        <w:t>2. О каких особенностях подготовки и проведения крестьянской ре</w:t>
      </w:r>
      <w:r w:rsidRPr="00E94CBB">
        <w:rPr>
          <w:rFonts w:ascii="Times New Roman" w:hAnsi="Times New Roman" w:cs="Times New Roman"/>
          <w:b/>
          <w:sz w:val="28"/>
          <w:szCs w:val="28"/>
        </w:rPr>
        <w:softHyphen/>
        <w:t>формы можно узнать из документа?</w:t>
      </w:r>
    </w:p>
    <w:p w:rsidR="00E94CBB" w:rsidRDefault="00E94CBB"/>
    <w:sectPr w:rsidR="00E94CBB" w:rsidSect="00731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4CBB"/>
    <w:rsid w:val="00731135"/>
    <w:rsid w:val="00E9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2013-04-30T07:56:00Z</dcterms:created>
  <dcterms:modified xsi:type="dcterms:W3CDTF">2013-04-30T07:57:00Z</dcterms:modified>
</cp:coreProperties>
</file>