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AC" w:rsidRDefault="006301AC" w:rsidP="006301AC">
      <w:r>
        <w:t xml:space="preserve">Гражданские войны в России </w:t>
      </w:r>
      <w:proofErr w:type="gramStart"/>
      <w:r>
        <w:t>Х</w:t>
      </w:r>
      <w:proofErr w:type="gramEnd"/>
      <w:r>
        <w:t xml:space="preserve">VII–ХVIII вв. (Народные движения под руководством С.Разина. К.Булавина. </w:t>
      </w:r>
      <w:proofErr w:type="gramStart"/>
      <w:r>
        <w:t>Е.Пугачева):</w:t>
      </w:r>
      <w:proofErr w:type="gramEnd"/>
      <w:r>
        <w:t xml:space="preserve"> Общее и особенное.</w:t>
      </w:r>
    </w:p>
    <w:p w:rsidR="006301AC" w:rsidRDefault="006301AC" w:rsidP="006301AC"/>
    <w:p w:rsidR="006301AC" w:rsidRDefault="006301AC" w:rsidP="006301AC">
      <w:r>
        <w:t>Гражданские войны</w:t>
      </w:r>
    </w:p>
    <w:p w:rsidR="006301AC" w:rsidRDefault="006301AC" w:rsidP="006301AC"/>
    <w:p w:rsidR="006301AC" w:rsidRDefault="006301AC" w:rsidP="006301AC">
      <w:r>
        <w:t xml:space="preserve">Первая "крестьянская война" – в ходе "смутного времени" (движение </w:t>
      </w:r>
      <w:proofErr w:type="spellStart"/>
      <w:r>
        <w:t>Болотникова</w:t>
      </w:r>
      <w:proofErr w:type="spellEnd"/>
      <w:r>
        <w:t>).</w:t>
      </w:r>
    </w:p>
    <w:p w:rsidR="006301AC" w:rsidRDefault="006301AC" w:rsidP="006301AC">
      <w:r>
        <w:t>1667–1671 гг. или 1670–1671 гг. – движение С.Разина.</w:t>
      </w:r>
    </w:p>
    <w:p w:rsidR="006301AC" w:rsidRDefault="006301AC" w:rsidP="006301AC">
      <w:r>
        <w:t>1707–1708 движение К.Булавина</w:t>
      </w:r>
    </w:p>
    <w:p w:rsidR="006301AC" w:rsidRDefault="006301AC" w:rsidP="006301AC">
      <w:r>
        <w:t>1773–1775 движение Е.Пугачева. Выделяют три его этапа:</w:t>
      </w:r>
    </w:p>
    <w:p w:rsidR="006301AC" w:rsidRDefault="006301AC" w:rsidP="006301AC">
      <w:r>
        <w:t>сентябрь 1773–март 1774 гг.: осада Оренбурга</w:t>
      </w:r>
    </w:p>
    <w:p w:rsidR="006301AC" w:rsidRDefault="006301AC" w:rsidP="006301AC">
      <w:r>
        <w:t>апрель–июль 1774 г.: на Урале</w:t>
      </w:r>
    </w:p>
    <w:p w:rsidR="006301AC" w:rsidRDefault="006301AC" w:rsidP="006301AC">
      <w:r>
        <w:t>июль–сентябрь 1774 г.: на Волге.</w:t>
      </w:r>
    </w:p>
    <w:p w:rsidR="006301AC" w:rsidRDefault="006301AC" w:rsidP="006301AC">
      <w:r>
        <w:t>Общее во всех этих движениях</w:t>
      </w:r>
    </w:p>
    <w:p w:rsidR="006301AC" w:rsidRDefault="006301AC" w:rsidP="006301AC"/>
    <w:p w:rsidR="006301AC" w:rsidRDefault="006301AC" w:rsidP="006301AC">
      <w:r>
        <w:t>Широкий размах, охват значительной части территории страны, длительность (несколько лет), упорство и взаимное ожесточение в борьбе</w:t>
      </w:r>
    </w:p>
    <w:p w:rsidR="006301AC" w:rsidRDefault="006301AC" w:rsidP="006301AC">
      <w:r>
        <w:t>во всех трех инициатор – казачество, основная сила – крепостное крестьянство, определенная роль угнетенных народов.</w:t>
      </w:r>
    </w:p>
    <w:p w:rsidR="006301AC" w:rsidRDefault="006301AC" w:rsidP="006301AC">
      <w:r>
        <w:t>социальная направленность: против помещиков и богачей</w:t>
      </w:r>
    </w:p>
    <w:p w:rsidR="006301AC" w:rsidRDefault="006301AC" w:rsidP="006301AC">
      <w:r>
        <w:t>Особенности отдельных движений</w:t>
      </w:r>
    </w:p>
    <w:p w:rsidR="006301AC" w:rsidRDefault="006301AC" w:rsidP="006301AC"/>
    <w:p w:rsidR="006301AC" w:rsidRDefault="006301AC" w:rsidP="006301AC">
      <w:r>
        <w:t>По движущим силам: движение Булавина наиболее "казачье". Участие нерусских народов уже у Разина, но особенно широко – у Пугачева. У него и новая группа: горнозаводские рабочие Урала.</w:t>
      </w:r>
    </w:p>
    <w:p w:rsidR="006301AC" w:rsidRDefault="006301AC" w:rsidP="006301AC">
      <w:r>
        <w:t>Идеология. С одной стороны – в движении Пугачева более высокий уровень: в его указах прямые требования об уничтожении крепостного права и всех помещиков, о переходе к "казачьему строю". С другой стороны в этом движении – максимальное проявление "наивного монархизма", надежд на "доброго царя", "</w:t>
      </w:r>
      <w:proofErr w:type="spellStart"/>
      <w:r>
        <w:t>самозванчества</w:t>
      </w:r>
      <w:proofErr w:type="spellEnd"/>
      <w:r>
        <w:t xml:space="preserve">". Все эти моменты четко проявились в движении </w:t>
      </w:r>
      <w:proofErr w:type="spellStart"/>
      <w:r>
        <w:t>Болотникова</w:t>
      </w:r>
      <w:proofErr w:type="spellEnd"/>
      <w:r>
        <w:t>, у Разина более сдержанно и не отразилось у Булавина.</w:t>
      </w:r>
    </w:p>
    <w:p w:rsidR="006301AC" w:rsidRDefault="006301AC" w:rsidP="006301AC">
      <w:r>
        <w:t>Организация. Наивысший уровень организованности был достигнут у Пугачева, предпринимались попытки преодоления характерной для крестьянских движений стихийности: существовала штаб и Военная коллегия, войско делилось на полки, посылались приказы и рапорты.</w:t>
      </w:r>
    </w:p>
    <w:p w:rsidR="003339BD" w:rsidRDefault="006301AC" w:rsidP="006301AC">
      <w:r>
        <w:t xml:space="preserve">По размаху и мощи – также наибольших размеров движение Пугачева: более года противостояли военно-полицейским силам Российской империи, которые были гораздо мощнее, чем в XVII </w:t>
      </w:r>
      <w:proofErr w:type="gramStart"/>
      <w:r>
        <w:t>в</w:t>
      </w:r>
      <w:proofErr w:type="gramEnd"/>
      <w:r>
        <w:t>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AC"/>
    <w:rsid w:val="003339BD"/>
    <w:rsid w:val="00534000"/>
    <w:rsid w:val="006301AC"/>
    <w:rsid w:val="006E763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2011-10-20T06:19:00Z</dcterms:created>
  <dcterms:modified xsi:type="dcterms:W3CDTF">2011-10-20T06:19:00Z</dcterms:modified>
</cp:coreProperties>
</file>