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83" w:rsidRP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983">
        <w:rPr>
          <w:rFonts w:ascii="Times New Roman" w:hAnsi="Times New Roman" w:cs="Times New Roman"/>
          <w:b/>
          <w:sz w:val="28"/>
          <w:szCs w:val="28"/>
        </w:rPr>
        <w:t xml:space="preserve">Из статьи общественного деятеля XIX </w:t>
      </w:r>
      <w:proofErr w:type="gramStart"/>
      <w:r w:rsidRPr="0097198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71983">
        <w:rPr>
          <w:rFonts w:ascii="Times New Roman" w:hAnsi="Times New Roman" w:cs="Times New Roman"/>
          <w:b/>
          <w:sz w:val="28"/>
          <w:szCs w:val="28"/>
        </w:rPr>
        <w:t>.</w:t>
      </w:r>
    </w:p>
    <w:p w:rsidR="00971983" w:rsidRP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983">
        <w:rPr>
          <w:rFonts w:ascii="Times New Roman" w:hAnsi="Times New Roman" w:cs="Times New Roman"/>
          <w:b/>
          <w:sz w:val="28"/>
          <w:szCs w:val="28"/>
        </w:rPr>
        <w:t>А. И.Кошелева о выгоде вольнонаемного труда</w:t>
      </w:r>
    </w:p>
    <w:p w:rsidR="00971983" w:rsidRP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983">
        <w:rPr>
          <w:rFonts w:ascii="Times New Roman" w:hAnsi="Times New Roman" w:cs="Times New Roman"/>
          <w:b/>
          <w:sz w:val="28"/>
          <w:szCs w:val="28"/>
        </w:rPr>
        <w:t>(1847 г.)</w:t>
      </w:r>
    </w:p>
    <w:p w:rsidR="00971983" w:rsidRP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83">
        <w:rPr>
          <w:rFonts w:ascii="Times New Roman" w:hAnsi="Times New Roman" w:cs="Times New Roman"/>
          <w:sz w:val="28"/>
          <w:szCs w:val="28"/>
        </w:rPr>
        <w:t>...Взглянем на барщинскую работу. Придет крестьянин сколь возможно позже, осматривается и оглядывается сколь возможно чаще и дольше, а работает сколь возможно меньше, — ему не дело делать, а день убить. На господина работает он три дня и на себя также три дня. В свои дни он обрабатывает земли больше, справляет все свои домашние дела и еще имеет много свободного времени. Господские работы, особенно те, которые не могут быть урочными, приводят усердного надсмотрщика или в отчаяние, или в ярость...</w:t>
      </w:r>
    </w:p>
    <w:p w:rsidR="00971983" w:rsidRP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83">
        <w:rPr>
          <w:rFonts w:ascii="Times New Roman" w:hAnsi="Times New Roman" w:cs="Times New Roman"/>
          <w:sz w:val="28"/>
          <w:szCs w:val="28"/>
        </w:rPr>
        <w:t>...Какая разница войти в мануфактуру, истинно на коммер</w:t>
      </w:r>
      <w:r w:rsidRPr="00971983">
        <w:rPr>
          <w:rFonts w:ascii="Times New Roman" w:hAnsi="Times New Roman" w:cs="Times New Roman"/>
          <w:sz w:val="28"/>
          <w:szCs w:val="28"/>
        </w:rPr>
        <w:softHyphen/>
        <w:t>ческой ноге устроенную! Как там один перед другим боится переработать, так тут они друг друга одушевляют и подстрека</w:t>
      </w:r>
      <w:r w:rsidRPr="00971983">
        <w:rPr>
          <w:rFonts w:ascii="Times New Roman" w:hAnsi="Times New Roman" w:cs="Times New Roman"/>
          <w:sz w:val="28"/>
          <w:szCs w:val="28"/>
        </w:rPr>
        <w:softHyphen/>
        <w:t>ют. Вычет заставляет каждого, строже всякого надсмотрщика, наблюдать за чистотой работы. Собственная выгода будит его до света и освещает ему [путь] вечером — охота пуще неволи.</w:t>
      </w:r>
    </w:p>
    <w:p w:rsid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971983" w:rsidRP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983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71983" w:rsidRP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983">
        <w:rPr>
          <w:rFonts w:ascii="Times New Roman" w:hAnsi="Times New Roman" w:cs="Times New Roman"/>
          <w:b/>
          <w:sz w:val="28"/>
          <w:szCs w:val="28"/>
        </w:rPr>
        <w:t>В чем, по мнению автора документа, состояли главные отличия крепостного и наемного труда?</w:t>
      </w:r>
    </w:p>
    <w:p w:rsidR="00971983" w:rsidRDefault="00971983" w:rsidP="0097198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3D3DAF" w:rsidRDefault="003D3DAF"/>
    <w:sectPr w:rsidR="003D3DAF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1983"/>
    <w:rsid w:val="003D3DAF"/>
    <w:rsid w:val="0097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2013-04-30T07:04:00Z</dcterms:created>
  <dcterms:modified xsi:type="dcterms:W3CDTF">2013-04-30T07:08:00Z</dcterms:modified>
</cp:coreProperties>
</file>