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B1" w:rsidRDefault="00960AB1" w:rsidP="00960AB1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Опричнина</w:t>
      </w:r>
    </w:p>
    <w:p w:rsidR="00960AB1" w:rsidRDefault="00960AB1" w:rsidP="00960AB1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960AB1" w:rsidRDefault="00960AB1" w:rsidP="00960AB1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Сущность опричнины в оценках историков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39"/>
        <w:gridCol w:w="3561"/>
      </w:tblGrid>
      <w:tr w:rsidR="00960AB1">
        <w:trPr>
          <w:tblCellSpacing w:w="0" w:type="dxa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Борьба аристократии с нарождающимся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самодержавием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П. Павлов-Сильванский,</w:t>
            </w:r>
          </w:p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Ф. Платонов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Прогресс в утверждении государственных начал над родовыми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М. Соловьев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Террор – условие сохранения самодержавия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 Альшиц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Деспотизм и насилие в отношении всех слоев </w:t>
            </w:r>
            <w:r>
              <w:rPr>
                <w:rFonts w:ascii="Times New Roman" w:hAnsi="Times New Roman" w:cs="Times New Roman"/>
                <w:lang w:val="ru-RU"/>
              </w:rPr>
              <w:br/>
              <w:t>населения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Б. Веселовский,</w:t>
            </w:r>
          </w:p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А. А. Зимин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Борьба удельного и централизованного порядка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Б. Кобрин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Следствие душевной болезни Ивана</w:t>
            </w:r>
          </w:p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Грозного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М. Карамзин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Аналог европейского выделения личного домена </w:t>
            </w:r>
            <w:r>
              <w:rPr>
                <w:rFonts w:ascii="Times New Roman" w:hAnsi="Times New Roman" w:cs="Times New Roman"/>
                <w:lang w:val="ru-RU"/>
              </w:rPr>
              <w:br/>
              <w:t>государя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В. Довнар-Запольский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Гипертрофированная централизация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>государственной власти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О. Ключевский</w:t>
            </w:r>
          </w:p>
        </w:tc>
      </w:tr>
    </w:tbl>
    <w:p w:rsidR="00960AB1" w:rsidRDefault="00960AB1" w:rsidP="00960AB1">
      <w:pPr>
        <w:pStyle w:val="ParagraphStyl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0AB1" w:rsidRDefault="00960AB1" w:rsidP="00960AB1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опричнины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34"/>
        <w:gridCol w:w="6366"/>
      </w:tblGrid>
      <w:tr w:rsidR="00960AB1">
        <w:trPr>
          <w:tblCellSpacing w:w="0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Разрушена сословная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монархия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 43 членов Боярской думы казнено 19, пострижено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монахи – 3 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Разрушена экономика страны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Разорено 40% крестьянских дворов. Сократилась почти </w:t>
            </w:r>
            <w:r>
              <w:rPr>
                <w:rFonts w:ascii="Times New Roman" w:hAnsi="Times New Roman" w:cs="Times New Roman"/>
                <w:lang w:val="ru-RU"/>
              </w:rPr>
              <w:br/>
              <w:t>в 4 раза площадь пашенных земель в центральных районах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Людские потери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Синодику Ивана IV уничтожено 22 тыс. чел., в ходе </w:t>
            </w:r>
            <w:r>
              <w:rPr>
                <w:rFonts w:ascii="Times New Roman" w:hAnsi="Times New Roman" w:cs="Times New Roman"/>
                <w:lang w:val="ru-RU"/>
              </w:rPr>
              <w:br/>
              <w:t>карательной экспедиции в Новгороде – до</w:t>
            </w:r>
          </w:p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тыс. человек</w:t>
            </w:r>
          </w:p>
        </w:tc>
      </w:tr>
      <w:tr w:rsidR="00960AB1">
        <w:tblPrEx>
          <w:tblCellSpacing w:w="-8" w:type="dxa"/>
        </w:tblPrEx>
        <w:trPr>
          <w:tblCellSpacing w:w="-8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Разрушение городов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AB1" w:rsidRDefault="00960AB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Одно из наиболее одиозных деяний Ивана Грозного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разгром г. Новгорода в 1570 г.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AB1"/>
    <w:rsid w:val="002B026E"/>
    <w:rsid w:val="003339BD"/>
    <w:rsid w:val="00534000"/>
    <w:rsid w:val="00960AB1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60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960AB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2011-10-27T09:26:00Z</dcterms:created>
  <dcterms:modified xsi:type="dcterms:W3CDTF">2011-10-27T09:26:00Z</dcterms:modified>
</cp:coreProperties>
</file>