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99" w:rsidRPr="00DD1956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DD1956">
        <w:rPr>
          <w:rFonts w:ascii="Century Schoolbook" w:hAnsi="Century Schoolbook" w:cs="Century Schoolbook"/>
          <w:b/>
          <w:sz w:val="20"/>
          <w:szCs w:val="20"/>
        </w:rPr>
        <w:t>Из книги Ф. И. Шаляпина «Маска и душа». О купцах</w:t>
      </w:r>
    </w:p>
    <w:p w:rsidR="00435A99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br/>
        <w:t>В Москве я с большим интересом присматривался к купече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скому кругу, дающему тон всей московской жизни. И не только московской. Я думаю, что в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полустолетие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, предшествовавшее революции, русское купечество играло первенствующую роль в бытовой жизни всей страны. Что такое русский купец? Это, в сущности, простой российский крестьянин, который после освобождения от рабства потянулся работать в город...</w:t>
      </w:r>
    </w:p>
    <w:p w:rsidR="00435A99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Выбиваясь из сил и потея, он в своей деревне самыми необык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новенными путями изучает грамоту. По сонникам, по требникам, по лубочным рассказам о Бове Королевиче 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Еруслане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Лазаревиче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. Он по-старинному складывает буквы: аз, буки, веди, гла</w:t>
      </w:r>
      <w:r>
        <w:rPr>
          <w:rFonts w:ascii="Century Schoolbook" w:hAnsi="Century Schoolbook" w:cs="Century Schoolbook"/>
          <w:sz w:val="20"/>
          <w:szCs w:val="20"/>
        </w:rPr>
        <w:softHyphen/>
        <w:t>голь... Еще полуграмотный, он проявляет завидную сметливость. Не будучи ни техником, ни инженером, он вдруг изобретает какую-то машину для растирки картофеля или находит в земле какие-то особенные материалы для колесной мази — вообще что-нибудь уму непостижимое. Он соображает, как вспахать десятину с наименьшей затратой труда, чтобы получить наиболь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ший доход. Он не ходит в казенную пивную лавку, остерегается убивать драгоценное время праздничными прогулками. Он все время корпит то в конюшне, то в огороде, то в поле, то в лесу.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Неизвестно каким образом — газет не читает,— он узнает, что картофельная мука продается дешево и что, купив ее теперь по дешевой цене в такой-то губернии, он через месяц продаст ее дороже в другой.</w:t>
      </w:r>
      <w:proofErr w:type="gramEnd"/>
    </w:p>
    <w:p w:rsidR="00435A99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 вот, глядишь, начинает он жить в преимущественном по</w:t>
      </w:r>
      <w:r>
        <w:rPr>
          <w:rFonts w:ascii="Century Schoolbook" w:hAnsi="Century Schoolbook" w:cs="Century Schoolbook"/>
          <w:sz w:val="20"/>
          <w:szCs w:val="20"/>
        </w:rPr>
        <w:softHyphen/>
        <w:t>ложении перед другими мужиками, у которых как раз нет его прилежания... С точки зрения последних течений мысли в Рос</w:t>
      </w:r>
      <w:r>
        <w:rPr>
          <w:rFonts w:ascii="Century Schoolbook" w:hAnsi="Century Schoolbook" w:cs="Century Schoolbook"/>
          <w:sz w:val="20"/>
          <w:szCs w:val="20"/>
        </w:rPr>
        <w:softHyphen/>
        <w:t>сии, он — «кулак», преступный тип. Купил дешево — кого-то обманул, продал дорого — опять кого-то обманул... А для меня, каюсь, это свидетельствует, что в этом человеке есть, как и по</w:t>
      </w:r>
      <w:r>
        <w:rPr>
          <w:rFonts w:ascii="Century Schoolbook" w:hAnsi="Century Schoolbook" w:cs="Century Schoolbook"/>
          <w:sz w:val="20"/>
          <w:szCs w:val="20"/>
        </w:rPr>
        <w:softHyphen/>
        <w:t>добает, ум, сметка, расторопность и энергия...</w:t>
      </w:r>
    </w:p>
    <w:p w:rsidR="00435A99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 то еще российский мужичок, вырвавшись из деревни смо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лоду, начинает сколачивать свое благополучие будущего купца или промышленника в самой Москве. Он торгует сбитнем на Хитровом рынке, продает пирожки, на лотках льет конопляное масло на гречишники, весело выкрикивает свой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товаришко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 ко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сым взглядом хитро наблюдает за стежками жизни, как и что зашито и что к чему как пришито. Неказиста жизнь для него. Он сам зачастую ночует с бродягами на том же Хитровом рынке или на Пресне, он ест требуху в дешевом трактире,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вприкусочку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пьет чаек с черным хлебом. Мерзнет, голодает, но всегда весел, не ропщет и надеется на будущее. Его не смущает, каким товаром ему приходится торговать, торгуя разным. Сегодня иконами, завтра чулками, послезавтра янтарем, а то и книжечками. Та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ким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образом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он делается «экономистом». А там,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глядь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, у него уже лавочка или заводик. А потом,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поди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, он уже 1-й гильдии купец. Подождите — его старший сынок первый покупает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Гоге</w:t>
      </w:r>
      <w:r>
        <w:rPr>
          <w:rFonts w:ascii="Century Schoolbook" w:hAnsi="Century Schoolbook" w:cs="Century Schoolbook"/>
          <w:sz w:val="20"/>
          <w:szCs w:val="20"/>
        </w:rPr>
        <w:softHyphen/>
        <w:t>нов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, первый покупает Пикассо, первый везет в Москву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Матисса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. А мы, просвещенные, смотрим со скверно разинутыми ртами на всех не понятых еще нами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Матиссов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,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Манэ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Ренуаров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 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</w:rPr>
        <w:t>гнусаво-критически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говорим:</w:t>
      </w:r>
    </w:p>
    <w:p w:rsidR="00435A99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—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Самодур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...</w:t>
      </w:r>
    </w:p>
    <w:p w:rsidR="00435A99" w:rsidRDefault="00435A99" w:rsidP="00435A9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А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самодуры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тем временем потихонечку накопили чудесные сокровища искусства, создали галереи, музеи, первоклассные театры, настроили больниц и приютов на всю Москву...</w:t>
      </w:r>
    </w:p>
    <w:p w:rsidR="00764303" w:rsidRPr="001A2139" w:rsidRDefault="00764303" w:rsidP="0076430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>
        <w:br/>
      </w:r>
      <w:r w:rsidRPr="001A2139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764303" w:rsidRDefault="00764303" w:rsidP="0076430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Подготовьте сообщение о жизни купцов в России во второй по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ловине XIX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в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.</w:t>
      </w:r>
    </w:p>
    <w:p w:rsidR="0027666A" w:rsidRDefault="0027666A"/>
    <w:sectPr w:rsidR="0027666A" w:rsidSect="0027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99"/>
    <w:rsid w:val="0027666A"/>
    <w:rsid w:val="00435A99"/>
    <w:rsid w:val="00764303"/>
    <w:rsid w:val="00AF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2013-06-07T09:23:00Z</dcterms:created>
  <dcterms:modified xsi:type="dcterms:W3CDTF">2013-06-07T09:26:00Z</dcterms:modified>
</cp:coreProperties>
</file>