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51" w:rsidRDefault="008C2F51" w:rsidP="008C2F51">
      <w:r>
        <w:t>Третьеиюньская монархия 1907 г. Столыпинские реформы.</w:t>
      </w:r>
    </w:p>
    <w:p w:rsidR="008C2F51" w:rsidRDefault="008C2F51" w:rsidP="008C2F51"/>
    <w:p w:rsidR="008C2F51" w:rsidRDefault="008C2F51" w:rsidP="008C2F51">
      <w:r>
        <w:t>"Третьеиюньская система"</w:t>
      </w:r>
    </w:p>
    <w:p w:rsidR="008C2F51" w:rsidRDefault="008C2F51" w:rsidP="008C2F51"/>
    <w:p w:rsidR="008C2F51" w:rsidRDefault="008C2F51" w:rsidP="008C2F51">
      <w:r>
        <w:t>Сущность "третьеиюньской политической системы": лавирование царизма между правыми и либералами. Попытки сохранить существующий режим посредством реформ.</w:t>
      </w:r>
    </w:p>
    <w:p w:rsidR="008C2F51" w:rsidRDefault="008C2F51" w:rsidP="008C2F51"/>
    <w:p w:rsidR="008C2F51" w:rsidRDefault="008C2F51" w:rsidP="008C2F51">
      <w:r>
        <w:t>Основа "третьеиюньской системы" – более послушная Дума. Новый избирательный закон: в 2 раза уменьшено представительство крестьян, рабочих, националов; увеличено помещиков, самая крупная фракция в III Думе – октябристы.</w:t>
      </w:r>
    </w:p>
    <w:p w:rsidR="008C2F51" w:rsidRDefault="008C2F51" w:rsidP="008C2F51"/>
    <w:p w:rsidR="008C2F51" w:rsidRDefault="008C2F51" w:rsidP="008C2F51">
      <w:r>
        <w:t>Ключевая фигура системы – Петр Столыпин: председатель Совета Министров и министр внутренних дел в 1906–1911 гг. Сочетание репрессий и серьезных реформ.</w:t>
      </w:r>
    </w:p>
    <w:p w:rsidR="008C2F51" w:rsidRDefault="008C2F51" w:rsidP="008C2F51"/>
    <w:p w:rsidR="008C2F51" w:rsidRDefault="008C2F51" w:rsidP="008C2F51">
      <w:r>
        <w:t>Реформы Cтолыпина</w:t>
      </w:r>
    </w:p>
    <w:p w:rsidR="008C2F51" w:rsidRDefault="008C2F51" w:rsidP="008C2F51"/>
    <w:p w:rsidR="008C2F51" w:rsidRDefault="008C2F51" w:rsidP="008C2F51">
      <w:r>
        <w:t>Основное – в аграрном вопросе. Главное – создать слой крепких хозяев как опору режима и главный фактор подъема сельского хозяйства.</w:t>
      </w:r>
    </w:p>
    <w:p w:rsidR="008C2F51" w:rsidRDefault="008C2F51" w:rsidP="008C2F51"/>
    <w:p w:rsidR="008C2F51" w:rsidRDefault="008C2F51" w:rsidP="008C2F51">
      <w:r>
        <w:t>Основные меры:</w:t>
      </w:r>
    </w:p>
    <w:p w:rsidR="008C2F51" w:rsidRDefault="008C2F51" w:rsidP="008C2F51"/>
    <w:p w:rsidR="008C2F51" w:rsidRDefault="008C2F51" w:rsidP="008C2F51">
      <w:r>
        <w:t>Указ о разрешении выхода крестьян из общины и закреплении их наделов в частную собственность (9 ноября 1906 г.).</w:t>
      </w:r>
    </w:p>
    <w:p w:rsidR="008C2F51" w:rsidRDefault="008C2F51" w:rsidP="008C2F51">
      <w:r>
        <w:t>Переселения</w:t>
      </w:r>
    </w:p>
    <w:p w:rsidR="008C2F51" w:rsidRDefault="008C2F51" w:rsidP="008C2F51">
      <w:r>
        <w:t>Помощь в покупке земли через Крестьянский банк, землеустройство, агрономия и т.п. Результаты: вышло из общины 26 % хозяйств, переселилось 3,1 млн. Создано 1,6 хуторов и отрубов, их владельцы составили 10 % крестьянских семей.</w:t>
      </w:r>
    </w:p>
    <w:p w:rsidR="008C2F51" w:rsidRDefault="008C2F51" w:rsidP="008C2F51">
      <w:r>
        <w:t>Сложная оценка реформ и фигуры Столыпина. Сейчас нередко – прославление: идеальный реформатор, твердый и гибкий. Реформы общины проводилось путем бюрократического нажима. Выход из общины и переселения уменьшались, 450 тыс. переселенцев вернулись назад.</w:t>
      </w:r>
    </w:p>
    <w:p w:rsidR="008C2F51" w:rsidRDefault="008C2F51" w:rsidP="008C2F51"/>
    <w:p w:rsidR="003339BD" w:rsidRDefault="008C2F51" w:rsidP="008C2F51">
      <w:r>
        <w:lastRenderedPageBreak/>
        <w:t>Ожесточенные нападки на Столыпина со стороны правых, либералов и левых, перестал поддерживать царь. Убийство Столыпина – (сентябрь 1911 г) рассматривается, как потеря еще одного существенного шанса для эволюционного преодоления трудностей, модернизации.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2F51"/>
    <w:rsid w:val="003339BD"/>
    <w:rsid w:val="00534000"/>
    <w:rsid w:val="008C2F51"/>
    <w:rsid w:val="0099730B"/>
    <w:rsid w:val="00B25EF2"/>
    <w:rsid w:val="00E75054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2011-10-21T07:09:00Z</dcterms:created>
  <dcterms:modified xsi:type="dcterms:W3CDTF">2011-10-21T07:09:00Z</dcterms:modified>
</cp:coreProperties>
</file>