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30" w:rsidRPr="00136630" w:rsidRDefault="00136630" w:rsidP="0013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630">
        <w:rPr>
          <w:rFonts w:ascii="Times New Roman" w:hAnsi="Times New Roman" w:cs="Times New Roman"/>
          <w:b/>
          <w:sz w:val="28"/>
          <w:szCs w:val="28"/>
        </w:rPr>
        <w:t xml:space="preserve">Из сочинения венецианца И. </w:t>
      </w:r>
      <w:proofErr w:type="spellStart"/>
      <w:r w:rsidRPr="00136630">
        <w:rPr>
          <w:rFonts w:ascii="Times New Roman" w:hAnsi="Times New Roman" w:cs="Times New Roman"/>
          <w:b/>
          <w:sz w:val="28"/>
          <w:szCs w:val="28"/>
        </w:rPr>
        <w:t>Барбаро</w:t>
      </w:r>
      <w:proofErr w:type="spellEnd"/>
      <w:r w:rsidRPr="00136630">
        <w:rPr>
          <w:rFonts w:ascii="Times New Roman" w:hAnsi="Times New Roman" w:cs="Times New Roman"/>
          <w:b/>
          <w:sz w:val="28"/>
          <w:szCs w:val="28"/>
        </w:rPr>
        <w:t xml:space="preserve"> «Путешествие </w:t>
      </w:r>
      <w:proofErr w:type="gramStart"/>
      <w:r w:rsidRPr="001366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6630">
        <w:rPr>
          <w:rFonts w:ascii="Times New Roman" w:hAnsi="Times New Roman" w:cs="Times New Roman"/>
          <w:b/>
          <w:sz w:val="28"/>
          <w:szCs w:val="28"/>
        </w:rPr>
        <w:t xml:space="preserve"> Тану» (XV в.)</w:t>
      </w:r>
    </w:p>
    <w:p w:rsidR="007E0C52" w:rsidRDefault="007E0C52"/>
    <w:p w:rsidR="00136630" w:rsidRDefault="00136630" w:rsidP="0013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630">
        <w:rPr>
          <w:rFonts w:ascii="Times New Roman" w:hAnsi="Times New Roman" w:cs="Times New Roman"/>
          <w:sz w:val="28"/>
          <w:szCs w:val="28"/>
        </w:rPr>
        <w:t xml:space="preserve">Изобилие хлеба и мяса в Москве можно представить себе по тому, как продают мясо, его дают не на вес, а просто на глаз, причем не менее четырех фунтов за один </w:t>
      </w:r>
      <w:proofErr w:type="spellStart"/>
      <w:r w:rsidRPr="00136630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136630">
        <w:rPr>
          <w:rFonts w:ascii="Times New Roman" w:hAnsi="Times New Roman" w:cs="Times New Roman"/>
          <w:sz w:val="28"/>
          <w:szCs w:val="28"/>
        </w:rPr>
        <w:t xml:space="preserve">. На один дукат получают 70 кур, а один гусь стоит три </w:t>
      </w:r>
      <w:proofErr w:type="spellStart"/>
      <w:r w:rsidRPr="00136630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136630">
        <w:rPr>
          <w:rFonts w:ascii="Times New Roman" w:hAnsi="Times New Roman" w:cs="Times New Roman"/>
          <w:sz w:val="28"/>
          <w:szCs w:val="28"/>
        </w:rPr>
        <w:t>. Фруктов там нет, за исключением кое-каких яблок и лесных орехов. Там нет винограда, но одни изготовляют вино из меда, другие варят брагу из проса. И в то и в другое кладут цветы хмеля, которые создают брожение, получается напиток, одуряющий и опьяня</w:t>
      </w:r>
      <w:r w:rsidRPr="00136630">
        <w:rPr>
          <w:rFonts w:ascii="Times New Roman" w:hAnsi="Times New Roman" w:cs="Times New Roman"/>
          <w:sz w:val="28"/>
          <w:szCs w:val="28"/>
        </w:rPr>
        <w:softHyphen/>
        <w:t>ющий, как вино.</w:t>
      </w:r>
    </w:p>
    <w:p w:rsidR="00136630" w:rsidRPr="00136630" w:rsidRDefault="00136630" w:rsidP="0013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630" w:rsidRPr="00136630" w:rsidRDefault="00136630" w:rsidP="0013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630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36630" w:rsidRPr="00136630" w:rsidRDefault="00136630" w:rsidP="0013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630">
        <w:rPr>
          <w:rFonts w:ascii="Times New Roman" w:hAnsi="Times New Roman" w:cs="Times New Roman"/>
          <w:b/>
          <w:sz w:val="28"/>
          <w:szCs w:val="28"/>
        </w:rPr>
        <w:t>Какие выводы можно сделать на основании данного документа?</w:t>
      </w:r>
    </w:p>
    <w:p w:rsidR="00136630" w:rsidRPr="00136630" w:rsidRDefault="00136630" w:rsidP="0013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30" w:rsidRDefault="00136630"/>
    <w:sectPr w:rsidR="00136630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6630"/>
    <w:rsid w:val="00136630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2013-04-26T09:31:00Z</dcterms:created>
  <dcterms:modified xsi:type="dcterms:W3CDTF">2013-04-26T09:33:00Z</dcterms:modified>
</cp:coreProperties>
</file>