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14C" w:rsidRDefault="0026314C" w:rsidP="0026314C">
      <w:r>
        <w:t>Внешняя политика СССР в 30–е гг.</w:t>
      </w:r>
    </w:p>
    <w:p w:rsidR="0026314C" w:rsidRDefault="0026314C" w:rsidP="0026314C"/>
    <w:p w:rsidR="0026314C" w:rsidRDefault="0026314C" w:rsidP="0026314C">
      <w:r>
        <w:t>В 30-е гг. три основных этапа внешней политики:</w:t>
      </w:r>
    </w:p>
    <w:p w:rsidR="0026314C" w:rsidRDefault="0026314C" w:rsidP="0026314C"/>
    <w:p w:rsidR="0026314C" w:rsidRDefault="0026314C" w:rsidP="0026314C">
      <w:r>
        <w:t>до 1933 г. – хорошие отношения с Германией, но нестабильность отношений с "демократическими" странами</w:t>
      </w:r>
    </w:p>
    <w:p w:rsidR="0026314C" w:rsidRDefault="0026314C" w:rsidP="0026314C">
      <w:r>
        <w:t>1933-1939: сближение СССР с Англией, Францией и США против Германии и Японии</w:t>
      </w:r>
    </w:p>
    <w:p w:rsidR="0026314C" w:rsidRDefault="0026314C" w:rsidP="0026314C">
      <w:r>
        <w:t>1939-июнь 1941: сближение с Германией и Японией.</w:t>
      </w:r>
    </w:p>
    <w:p w:rsidR="0026314C" w:rsidRDefault="0026314C" w:rsidP="0026314C">
      <w:r>
        <w:t>Отношения со странами Запада до 1933 г.</w:t>
      </w:r>
    </w:p>
    <w:p w:rsidR="0026314C" w:rsidRDefault="0026314C" w:rsidP="0026314C"/>
    <w:p w:rsidR="0026314C" w:rsidRDefault="0026314C" w:rsidP="0026314C">
      <w:r>
        <w:t xml:space="preserve">Главные проблемы – на Дальнем Востоке. Наиболее хорошие отношения – с Германией: продолжение </w:t>
      </w:r>
      <w:proofErr w:type="spellStart"/>
      <w:r>
        <w:t>рапалльской</w:t>
      </w:r>
      <w:proofErr w:type="spellEnd"/>
      <w:r>
        <w:t xml:space="preserve"> политики, в т.ч. помощь Германии в возрождении ее военного потенциала, включая обучение ее летчиков и танкисто</w:t>
      </w:r>
      <w:proofErr w:type="gramStart"/>
      <w:r>
        <w:t>в в СССР</w:t>
      </w:r>
      <w:proofErr w:type="gramEnd"/>
      <w:r>
        <w:t xml:space="preserve"> (по этому поводу сейчас издан специальный сборник документов "Фашистский меч ковался в СССР"). Большая торговля: в 1931 г. СССР получил от Германии кредит в 300 млн. марок для ее финансирования. В советском импорте доля Германии достигла почти 50%, 43% германского экспорта машин приходилось на СССР.</w:t>
      </w:r>
    </w:p>
    <w:p w:rsidR="0026314C" w:rsidRDefault="0026314C" w:rsidP="0026314C"/>
    <w:p w:rsidR="0026314C" w:rsidRDefault="0026314C" w:rsidP="0026314C">
      <w:r>
        <w:t xml:space="preserve">Англия: в 1929 г.: восстановление дипломатических отношений, разорванных в 1927 г. 1933 г.: – новый конфликт из-за ареста в СССР английских специалистов. Франция: </w:t>
      </w:r>
      <w:proofErr w:type="gramStart"/>
      <w:r>
        <w:t>в начале</w:t>
      </w:r>
      <w:proofErr w:type="gramEnd"/>
      <w:r>
        <w:t xml:space="preserve"> 30-х гг. резкое ухудшение отношений из-за поддержки СССР французских коммунистов. После уменьшения этой поддержки – улучшение отношений и в 1932 г. заключен договор о ненападении. США: единственная великая держава, не признававшая СССР из-за проблемы царских долгов. Однако большая торговля - закупка станков для индустриализации. </w:t>
      </w:r>
      <w:proofErr w:type="gramStart"/>
      <w:r>
        <w:t>В начале</w:t>
      </w:r>
      <w:proofErr w:type="gramEnd"/>
      <w:r>
        <w:t xml:space="preserve"> 30-х гг. – резкое ухудшение отношений: США обвинили СССР во вмешательстве в их внутренние дела и приняли меры против нашего экспорта, СССР же сократил свой импорт в 8 раз.</w:t>
      </w:r>
    </w:p>
    <w:p w:rsidR="0026314C" w:rsidRDefault="0026314C" w:rsidP="0026314C"/>
    <w:p w:rsidR="0026314C" w:rsidRDefault="0026314C" w:rsidP="0026314C">
      <w:r>
        <w:t>Политика на Дальнем Востоке</w:t>
      </w:r>
    </w:p>
    <w:p w:rsidR="0026314C" w:rsidRDefault="0026314C" w:rsidP="0026314C"/>
    <w:p w:rsidR="0026314C" w:rsidRDefault="0026314C" w:rsidP="0026314C">
      <w:r>
        <w:t>1929 г. – конфликт из-за КВЖД, военные действия между СССР и Китаем.</w:t>
      </w:r>
    </w:p>
    <w:p w:rsidR="0026314C" w:rsidRDefault="0026314C" w:rsidP="0026314C"/>
    <w:p w:rsidR="0026314C" w:rsidRDefault="0026314C" w:rsidP="0026314C">
      <w:r>
        <w:t>1931 г.–  начало японской агрессии в Китае, захват ею Маньчжурии. Возникновение очага войны на Дальнем Востоке и военного плацдарма на границе СССР. Ухудшение отношений с Японией и улучшение с Китаем. С Китаем восстановлены дипломатические отношения.</w:t>
      </w:r>
    </w:p>
    <w:p w:rsidR="0026314C" w:rsidRDefault="0026314C" w:rsidP="0026314C"/>
    <w:p w:rsidR="0026314C" w:rsidRDefault="0026314C" w:rsidP="0026314C">
      <w:r>
        <w:lastRenderedPageBreak/>
        <w:t>1937 г.: Япония начала войну для захвата всего Китая. В результате сразу же был заключен договор СССР и Китая о ненападении, ему оказывалась большая военная помощь. Помощь резко сократилась после советско-германского пакта о ненападении (23 августа 1939) и полностью прекратилась после советско-японского договора (13 апреля 1941).</w:t>
      </w:r>
    </w:p>
    <w:p w:rsidR="0026314C" w:rsidRDefault="0026314C" w:rsidP="0026314C"/>
    <w:p w:rsidR="0026314C" w:rsidRDefault="0026314C" w:rsidP="0026314C">
      <w:r>
        <w:t xml:space="preserve">В конце 30-х гг. – обострение отношений с Японией. Июль – август 1938 г. – бои на </w:t>
      </w:r>
      <w:proofErr w:type="spellStart"/>
      <w:r>
        <w:t>советско-манчжурской</w:t>
      </w:r>
      <w:proofErr w:type="spellEnd"/>
      <w:r>
        <w:t xml:space="preserve"> границе у озера Хасан. Август 1939 г. – крупные боевые действия на </w:t>
      </w:r>
      <w:proofErr w:type="spellStart"/>
      <w:r>
        <w:t>маньчжурско-монгольской</w:t>
      </w:r>
      <w:proofErr w:type="spellEnd"/>
      <w:r>
        <w:t xml:space="preserve"> границе в результате вторжения японцев.</w:t>
      </w:r>
    </w:p>
    <w:p w:rsidR="0026314C" w:rsidRDefault="0026314C" w:rsidP="0026314C"/>
    <w:p w:rsidR="0026314C" w:rsidRDefault="0026314C" w:rsidP="0026314C">
      <w:r>
        <w:t>отношения со странами Запада после 1933 г.</w:t>
      </w:r>
    </w:p>
    <w:p w:rsidR="0026314C" w:rsidRDefault="0026314C" w:rsidP="0026314C"/>
    <w:p w:rsidR="0026314C" w:rsidRDefault="0026314C" w:rsidP="0026314C">
      <w:r>
        <w:t xml:space="preserve">В конце 1933 г. Коминтерн, служивший проводником советской политики, назвал фашистскую Германию главным поджигателем войны в Европе. В 1935 г. VII конгресс Коминтерна : фашизм </w:t>
      </w:r>
      <w:proofErr w:type="gramStart"/>
      <w:r>
        <w:t>-г</w:t>
      </w:r>
      <w:proofErr w:type="gramEnd"/>
      <w:r>
        <w:t>лавная опасность и ориентировка коммунистов на создание антифашистского народного фронта (с участием представителей буржуазии).</w:t>
      </w:r>
    </w:p>
    <w:p w:rsidR="0026314C" w:rsidRDefault="0026314C" w:rsidP="0026314C"/>
    <w:p w:rsidR="0026314C" w:rsidRDefault="0026314C" w:rsidP="0026314C">
      <w:r>
        <w:t>С 1933 г. – сближение СССР с демократическими странами для противостояния Японии и Германии, – поддержка идеи коллективной безопасности в Европе и на Дальнем Востоке. В 1933 г – установление дипломатических отношений со США. 1934 – принятие СССР в Лигу Наций. 1935 г.: советско-французский и советско-чехословацкий договора о взаимной помощи.</w:t>
      </w:r>
    </w:p>
    <w:p w:rsidR="0026314C" w:rsidRDefault="0026314C" w:rsidP="0026314C"/>
    <w:p w:rsidR="0026314C" w:rsidRDefault="0026314C" w:rsidP="0026314C">
      <w:r>
        <w:t>Запад начал проводить в отношении Германии политику "умиротворения", надеясь путем уступок улучшить отношения с ней и направить ее против СССР.</w:t>
      </w:r>
    </w:p>
    <w:p w:rsidR="0026314C" w:rsidRDefault="0026314C" w:rsidP="0026314C"/>
    <w:p w:rsidR="0026314C" w:rsidRDefault="0026314C" w:rsidP="0026314C">
      <w:r>
        <w:t xml:space="preserve">1935 г: нападение Италии на Эфиопию, введение в Германии всеобщей воинской повинности и введение немецких войск в демилитаризованную Рейнскую зону. Запад отказался поддержать советские предложения о коллективных мерах пресечения этих действий. 1936–39 </w:t>
      </w:r>
      <w:proofErr w:type="spellStart"/>
      <w:proofErr w:type="gramStart"/>
      <w:r>
        <w:t>гг</w:t>
      </w:r>
      <w:proofErr w:type="spellEnd"/>
      <w:proofErr w:type="gramEnd"/>
      <w:r>
        <w:t>: гражданская война в Испании и интервенция сюда Германии и Италии. Помощь СССР республиканцам и в то же время стремление поставить страну под контроль, установить коммунистический режим. НКВД уже начало расправляться в Испании с оппозицией (эта тема затронута в знаменитом романе Хемингуэя "По ком звонит колокол", отчего у нас его долго не публиковали). Запад же объявил политику "невмешательства".</w:t>
      </w:r>
    </w:p>
    <w:p w:rsidR="0026314C" w:rsidRDefault="0026314C" w:rsidP="0026314C"/>
    <w:p w:rsidR="003339BD" w:rsidRDefault="0026314C" w:rsidP="0026314C">
      <w:r>
        <w:t>К концу 30-х гг. назрели кардинальные изменения в международной обстановке, в приоритетах советской внешней политики.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314C"/>
    <w:rsid w:val="0026314C"/>
    <w:rsid w:val="003339BD"/>
    <w:rsid w:val="00534000"/>
    <w:rsid w:val="0099730B"/>
    <w:rsid w:val="00B25EF2"/>
    <w:rsid w:val="00DB491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2011-10-24T09:18:00Z</dcterms:created>
  <dcterms:modified xsi:type="dcterms:W3CDTF">2011-10-24T09:18:00Z</dcterms:modified>
</cp:coreProperties>
</file>