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EF" w:rsidRPr="00A55A11" w:rsidRDefault="004A41EF" w:rsidP="004A41EF">
      <w:pPr>
        <w:shd w:val="clear" w:color="auto" w:fill="FEE6CE"/>
        <w:ind w:firstLine="180"/>
        <w:rPr>
          <w:rFonts w:ascii="Arial" w:hAnsi="Arial" w:cs="Arial"/>
          <w:b/>
        </w:rPr>
      </w:pPr>
      <w:r>
        <w:rPr>
          <w:rFonts w:ascii="Arial" w:hAnsi="Arial" w:cs="Arial"/>
          <w:b/>
        </w:rPr>
        <w:t>Хрестоматия</w:t>
      </w:r>
    </w:p>
    <w:p w:rsidR="004A41EF" w:rsidRPr="00A55A11" w:rsidRDefault="004A41EF" w:rsidP="004A41EF">
      <w:pPr>
        <w:shd w:val="clear" w:color="auto" w:fill="FEE6CE"/>
        <w:rPr>
          <w:rFonts w:ascii="Arial" w:hAnsi="Arial" w:cs="Arial"/>
          <w:b/>
          <w:sz w:val="16"/>
          <w:szCs w:val="16"/>
        </w:rPr>
      </w:pPr>
    </w:p>
    <w:p w:rsidR="004A41EF" w:rsidRPr="00940E53" w:rsidRDefault="004A41EF" w:rsidP="004A41EF">
      <w:pPr>
        <w:rPr>
          <w:rFonts w:ascii="Arial" w:hAnsi="Arial" w:cs="Arial"/>
          <w:b/>
        </w:rPr>
      </w:pPr>
    </w:p>
    <w:p w:rsidR="004A41EF" w:rsidRPr="00940E53" w:rsidRDefault="004A41EF" w:rsidP="004A41EF">
      <w:pPr>
        <w:jc w:val="both"/>
        <w:rPr>
          <w:rFonts w:ascii="Arial" w:hAnsi="Arial" w:cs="Arial"/>
          <w:b/>
          <w:u w:val="single"/>
        </w:rPr>
      </w:pPr>
    </w:p>
    <w:p w:rsidR="004A41EF" w:rsidRPr="00940E53" w:rsidRDefault="004A41EF" w:rsidP="004A41EF">
      <w:pPr>
        <w:jc w:val="center"/>
        <w:rPr>
          <w:rFonts w:ascii="Arial" w:hAnsi="Arial" w:cs="Arial"/>
          <w:b/>
        </w:rPr>
      </w:pPr>
      <w:r>
        <w:rPr>
          <w:rFonts w:ascii="Arial" w:hAnsi="Arial" w:cs="Arial"/>
          <w:b/>
        </w:rPr>
        <w:t xml:space="preserve">О договоре с Соединёнными Штатами </w:t>
      </w:r>
      <w:smartTag w:uri="urn:schemas-microsoft-com:office:smarttags" w:element="metricconverter">
        <w:smartTagPr>
          <w:attr w:name="ProductID" w:val="1824 г"/>
        </w:smartTagPr>
        <w:r>
          <w:rPr>
            <w:rFonts w:ascii="Arial" w:hAnsi="Arial" w:cs="Arial"/>
            <w:b/>
          </w:rPr>
          <w:t>1824 г</w:t>
        </w:r>
      </w:smartTag>
      <w:r>
        <w:rPr>
          <w:rFonts w:ascii="Arial" w:hAnsi="Arial" w:cs="Arial"/>
          <w:b/>
        </w:rPr>
        <w:t>.</w:t>
      </w:r>
    </w:p>
    <w:p w:rsidR="004A41EF" w:rsidRPr="0054214C" w:rsidRDefault="004A41EF" w:rsidP="004A41EF">
      <w:pPr>
        <w:rPr>
          <w:rFonts w:ascii="Arial" w:hAnsi="Arial" w:cs="Arial"/>
          <w:b/>
          <w:u w:val="single"/>
        </w:rPr>
      </w:pPr>
    </w:p>
    <w:p w:rsidR="004A41EF" w:rsidRPr="00940E53" w:rsidRDefault="004A41EF" w:rsidP="004A41EF">
      <w:pPr>
        <w:jc w:val="center"/>
        <w:rPr>
          <w:rFonts w:ascii="Arial" w:hAnsi="Arial" w:cs="Arial"/>
          <w:b/>
          <w:u w:val="single"/>
        </w:rPr>
      </w:pPr>
    </w:p>
    <w:p w:rsidR="004A41EF" w:rsidRDefault="004A41EF" w:rsidP="004A41EF">
      <w:pPr>
        <w:ind w:firstLine="540"/>
        <w:jc w:val="both"/>
        <w:rPr>
          <w:rFonts w:ascii="Arial" w:hAnsi="Arial" w:cs="Arial"/>
        </w:rPr>
      </w:pPr>
      <w:r>
        <w:rPr>
          <w:rFonts w:ascii="Arial" w:hAnsi="Arial" w:cs="Arial"/>
        </w:rPr>
        <w:t>«</w:t>
      </w:r>
      <w:r w:rsidRPr="007B2BA7">
        <w:rPr>
          <w:rFonts w:ascii="Arial" w:hAnsi="Arial" w:cs="Arial"/>
          <w:b/>
          <w:i/>
        </w:rPr>
        <w:t>Статья I.</w:t>
      </w:r>
      <w:r>
        <w:rPr>
          <w:rFonts w:ascii="Arial" w:hAnsi="Arial" w:cs="Arial"/>
        </w:rPr>
        <w:t> </w:t>
      </w:r>
      <w:proofErr w:type="gramStart"/>
      <w:r>
        <w:rPr>
          <w:rFonts w:ascii="Arial" w:hAnsi="Arial" w:cs="Arial"/>
        </w:rPr>
        <w:t>Постановляется с общего согласия, что во всех частях Великого океана, обыкновенно Тихим океаном или Южным морем именуемого, граждане или обоюдные высоких договаривающихся держав подданные могут пользоваться беспрепятственно и с полною свободою мореплаванием, производством рыбной ловли и правом приставать к берегам в таких местах, которые ещё не заняты, для торговли с природными тамошними жителями, наблюдая, однако же, изъяснённые в последующих статьях</w:t>
      </w:r>
      <w:proofErr w:type="gramEnd"/>
      <w:r>
        <w:rPr>
          <w:rFonts w:ascii="Arial" w:hAnsi="Arial" w:cs="Arial"/>
        </w:rPr>
        <w:t xml:space="preserve"> изъятия и правила.</w:t>
      </w:r>
    </w:p>
    <w:p w:rsidR="004A41EF" w:rsidRDefault="004A41EF" w:rsidP="004A41EF">
      <w:pPr>
        <w:ind w:firstLine="540"/>
        <w:jc w:val="both"/>
        <w:rPr>
          <w:rFonts w:ascii="Arial" w:hAnsi="Arial" w:cs="Arial"/>
        </w:rPr>
      </w:pPr>
      <w:r w:rsidRPr="007B2BA7">
        <w:rPr>
          <w:rFonts w:ascii="Arial" w:hAnsi="Arial" w:cs="Arial"/>
          <w:b/>
          <w:i/>
        </w:rPr>
        <w:t>Статья II. </w:t>
      </w:r>
      <w:proofErr w:type="gramStart"/>
      <w:r>
        <w:rPr>
          <w:rFonts w:ascii="Arial" w:hAnsi="Arial" w:cs="Arial"/>
        </w:rPr>
        <w:t>Для предупреждения, чтобы предоставляемые гражданам и подданным высоких договаривающихся сторон права мореплавания и рыбных промыслов на Великом океане не послужили предлогом к торговле непозволенной, постановляется, что граждане Соединённых Штатов не могут приставать в тех местах, где находится российское селение, без позволения тамошнего правителя или начальника, а равным образом и российские подданные не могут приставать без позволения к селениям Соединённых Штатов</w:t>
      </w:r>
      <w:proofErr w:type="gramEnd"/>
      <w:r>
        <w:rPr>
          <w:rFonts w:ascii="Arial" w:hAnsi="Arial" w:cs="Arial"/>
        </w:rPr>
        <w:t xml:space="preserve"> на северо-западном берегу.</w:t>
      </w:r>
    </w:p>
    <w:p w:rsidR="004A41EF" w:rsidRDefault="004A41EF" w:rsidP="004A41EF">
      <w:pPr>
        <w:ind w:firstLine="540"/>
        <w:jc w:val="both"/>
        <w:rPr>
          <w:rFonts w:ascii="Arial" w:hAnsi="Arial" w:cs="Arial"/>
        </w:rPr>
      </w:pPr>
      <w:r w:rsidRPr="007B2BA7">
        <w:rPr>
          <w:rFonts w:ascii="Arial" w:hAnsi="Arial" w:cs="Arial"/>
          <w:b/>
          <w:i/>
        </w:rPr>
        <w:t>Статья III. </w:t>
      </w:r>
      <w:proofErr w:type="gramStart"/>
      <w:r>
        <w:rPr>
          <w:rFonts w:ascii="Arial" w:hAnsi="Arial" w:cs="Arial"/>
        </w:rPr>
        <w:t>Постановляется сверх того, что на предбудущее время не могут быть заводимы гражданами Соединённых Штатов или под властью сих Штатов никакие селения на северо-западном берегу Америки и ни на одном из островов, прилежащих к северу от 54° и 40° с. ш., а также и российскими подданными или под властью России не могут быть заводимы никакие селения к югу от той же</w:t>
      </w:r>
      <w:proofErr w:type="gramEnd"/>
      <w:r>
        <w:rPr>
          <w:rFonts w:ascii="Arial" w:hAnsi="Arial" w:cs="Arial"/>
        </w:rPr>
        <w:t xml:space="preserve"> параллельной линии.</w:t>
      </w:r>
    </w:p>
    <w:p w:rsidR="004A41EF" w:rsidRDefault="004A41EF" w:rsidP="004A41EF">
      <w:pPr>
        <w:ind w:firstLine="540"/>
        <w:jc w:val="both"/>
        <w:rPr>
          <w:rFonts w:ascii="Arial" w:hAnsi="Arial" w:cs="Arial"/>
        </w:rPr>
      </w:pPr>
      <w:r w:rsidRPr="007B2BA7">
        <w:rPr>
          <w:rFonts w:ascii="Arial" w:hAnsi="Arial" w:cs="Arial"/>
          <w:b/>
          <w:i/>
        </w:rPr>
        <w:t>Статья IV. </w:t>
      </w:r>
      <w:proofErr w:type="gramStart"/>
      <w:r>
        <w:rPr>
          <w:rFonts w:ascii="Arial" w:hAnsi="Arial" w:cs="Arial"/>
        </w:rPr>
        <w:t>Разумеется, однако же, что в продолжение десяти лет, считая со дня подписания сей конвенции, кораблям обеих держав или таковым же, принадлежащим гражданам или обоюдным их подданным, будет позволено взаимно заходить без малейшего помешательства во все внутренние моря, заливы, гавани и бухты, находящиеся на берегу, в предыдущей статье обозначенном, для производства там рыбной ловли и торговли с природными той страны жителями</w:t>
      </w:r>
      <w:proofErr w:type="gramEnd"/>
      <w:r>
        <w:rPr>
          <w:rFonts w:ascii="Arial" w:hAnsi="Arial" w:cs="Arial"/>
        </w:rPr>
        <w:t xml:space="preserve">. </w:t>
      </w:r>
    </w:p>
    <w:p w:rsidR="004A41EF" w:rsidRDefault="004A41EF" w:rsidP="004A41EF">
      <w:pPr>
        <w:ind w:firstLine="540"/>
        <w:jc w:val="both"/>
        <w:rPr>
          <w:rFonts w:ascii="Arial" w:hAnsi="Arial" w:cs="Arial"/>
        </w:rPr>
      </w:pPr>
      <w:r w:rsidRPr="007B2BA7">
        <w:rPr>
          <w:rFonts w:ascii="Arial" w:hAnsi="Arial" w:cs="Arial"/>
          <w:b/>
          <w:i/>
        </w:rPr>
        <w:t>Статья V. </w:t>
      </w:r>
      <w:r>
        <w:rPr>
          <w:rFonts w:ascii="Arial" w:hAnsi="Arial" w:cs="Arial"/>
        </w:rPr>
        <w:t xml:space="preserve">Но исключаются из сего торга, предыдущею статьёю позволяемого, всякие спиртовые напитки, огнестрельное и белое оружие, порох и военные снаряды всякого рода, каковых обе державы взаимно обязуются не продавать и не позволять, чтобы граждане их и обоюдные подданные или кто-либо </w:t>
      </w:r>
      <w:proofErr w:type="gramStart"/>
      <w:r>
        <w:rPr>
          <w:rFonts w:ascii="Arial" w:hAnsi="Arial" w:cs="Arial"/>
        </w:rPr>
        <w:t>из</w:t>
      </w:r>
      <w:proofErr w:type="gramEnd"/>
      <w:r>
        <w:rPr>
          <w:rFonts w:ascii="Arial" w:hAnsi="Arial" w:cs="Arial"/>
        </w:rPr>
        <w:t xml:space="preserve"> подвластных им продавали  природным  тамошним  жителям;  </w:t>
      </w:r>
      <w:proofErr w:type="gramStart"/>
      <w:r>
        <w:rPr>
          <w:rFonts w:ascii="Arial" w:hAnsi="Arial" w:cs="Arial"/>
        </w:rPr>
        <w:t>равным  образом  постановляется,  что  сие  воспрещение не может никогда послужить предлогом или быть истолковано в том виде, что оно даёт</w:t>
      </w:r>
      <w:r w:rsidRPr="0054214C">
        <w:rPr>
          <w:rFonts w:ascii="Arial" w:hAnsi="Arial" w:cs="Arial"/>
        </w:rPr>
        <w:t xml:space="preserve"> </w:t>
      </w:r>
      <w:r>
        <w:rPr>
          <w:rFonts w:ascii="Arial" w:hAnsi="Arial" w:cs="Arial"/>
        </w:rPr>
        <w:t>право корабли осматривать или задерживать, или товары захватывать, или, наконец, принимать какие-либо меры принуждения против начальников судов или корабельных служителей, кои сим торгом занимались бы, ибо высокие договаривающиеся стороны взаимно предоставили себя определять наказания и налагать денежные пени за нарушение</w:t>
      </w:r>
      <w:proofErr w:type="gramEnd"/>
      <w:r>
        <w:rPr>
          <w:rFonts w:ascii="Arial" w:hAnsi="Arial" w:cs="Arial"/>
        </w:rPr>
        <w:t xml:space="preserve"> сей статьи кем-либо из граждан их или обоюдных подданных».</w:t>
      </w:r>
    </w:p>
    <w:p w:rsidR="004A41EF" w:rsidRPr="007B2BA7" w:rsidRDefault="004A41EF" w:rsidP="004A41EF">
      <w:pPr>
        <w:ind w:firstLine="540"/>
        <w:jc w:val="right"/>
        <w:rPr>
          <w:rFonts w:ascii="Arial" w:hAnsi="Arial" w:cs="Arial"/>
          <w:b/>
          <w:i/>
        </w:rPr>
      </w:pPr>
    </w:p>
    <w:p w:rsidR="004A41EF" w:rsidRPr="007B2BA7" w:rsidRDefault="004A41EF" w:rsidP="004A41EF">
      <w:pPr>
        <w:ind w:firstLine="540"/>
        <w:jc w:val="right"/>
        <w:rPr>
          <w:rFonts w:ascii="Arial" w:hAnsi="Arial" w:cs="Arial"/>
          <w:b/>
          <w:i/>
        </w:rPr>
      </w:pPr>
      <w:r w:rsidRPr="007B2BA7">
        <w:rPr>
          <w:rFonts w:ascii="Arial" w:hAnsi="Arial" w:cs="Arial"/>
          <w:b/>
          <w:i/>
        </w:rPr>
        <w:t xml:space="preserve">«Конвенция между Императором Всероссийским и правительством Американских Соединённых Штатов о </w:t>
      </w:r>
      <w:proofErr w:type="gramStart"/>
      <w:r w:rsidRPr="007B2BA7">
        <w:rPr>
          <w:rFonts w:ascii="Arial" w:hAnsi="Arial" w:cs="Arial"/>
          <w:b/>
          <w:i/>
        </w:rPr>
        <w:t>непоколебимом</w:t>
      </w:r>
      <w:proofErr w:type="gramEnd"/>
      <w:r w:rsidRPr="007B2BA7">
        <w:rPr>
          <w:rFonts w:ascii="Arial" w:hAnsi="Arial" w:cs="Arial"/>
          <w:b/>
          <w:i/>
        </w:rPr>
        <w:t xml:space="preserve"> сохранений состоящей между ими дружественной связи». </w:t>
      </w:r>
    </w:p>
    <w:p w:rsidR="004A41EF" w:rsidRDefault="004A41EF" w:rsidP="004A41EF">
      <w:pPr>
        <w:ind w:firstLine="540"/>
        <w:jc w:val="right"/>
        <w:rPr>
          <w:rFonts w:ascii="Arial" w:hAnsi="Arial" w:cs="Arial"/>
        </w:rPr>
      </w:pPr>
      <w:r w:rsidRPr="007B2BA7">
        <w:rPr>
          <w:rFonts w:ascii="Arial" w:hAnsi="Arial" w:cs="Arial"/>
          <w:b/>
          <w:i/>
        </w:rPr>
        <w:t xml:space="preserve">С.-Петербург, 5(17) апреля </w:t>
      </w:r>
      <w:smartTag w:uri="urn:schemas-microsoft-com:office:smarttags" w:element="metricconverter">
        <w:smartTagPr>
          <w:attr w:name="ProductID" w:val="1824 г"/>
        </w:smartTagPr>
        <w:r w:rsidRPr="007B2BA7">
          <w:rPr>
            <w:rFonts w:ascii="Arial" w:hAnsi="Arial" w:cs="Arial"/>
            <w:b/>
            <w:i/>
          </w:rPr>
          <w:t xml:space="preserve">1824 </w:t>
        </w:r>
        <w:r>
          <w:rPr>
            <w:rFonts w:ascii="Arial" w:hAnsi="Arial" w:cs="Arial"/>
          </w:rPr>
          <w:t>г</w:t>
        </w:r>
      </w:smartTag>
      <w:r>
        <w:rPr>
          <w:rFonts w:ascii="Arial" w:hAnsi="Arial" w:cs="Arial"/>
        </w:rPr>
        <w:t>.</w:t>
      </w:r>
    </w:p>
    <w:p w:rsidR="004A41EF" w:rsidRPr="00475483" w:rsidRDefault="004A41EF" w:rsidP="004A41EF">
      <w:pPr>
        <w:ind w:firstLine="540"/>
        <w:jc w:val="both"/>
        <w:rPr>
          <w:rFonts w:ascii="Arial" w:hAnsi="Arial" w:cs="Arial"/>
        </w:rPr>
      </w:pPr>
    </w:p>
    <w:p w:rsidR="003339BD" w:rsidRDefault="003339BD"/>
    <w:sectPr w:rsidR="003339BD" w:rsidSect="00940E5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1EF"/>
    <w:rsid w:val="003339BD"/>
    <w:rsid w:val="004A41EF"/>
    <w:rsid w:val="004D3A5F"/>
    <w:rsid w:val="00534000"/>
    <w:rsid w:val="006E5B43"/>
    <w:rsid w:val="008B79FB"/>
    <w:rsid w:val="0099730B"/>
    <w:rsid w:val="00B25EF2"/>
    <w:rsid w:val="00E8793D"/>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1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2013-11-25T08:48:00Z</dcterms:created>
  <dcterms:modified xsi:type="dcterms:W3CDTF">2013-11-25T08:48:00Z</dcterms:modified>
</cp:coreProperties>
</file>