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F7" w:rsidRDefault="003769F7" w:rsidP="003769F7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Петр I</w:t>
      </w:r>
    </w:p>
    <w:p w:rsidR="003769F7" w:rsidRDefault="003769F7" w:rsidP="003769F7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(годы жизни 1672–1725, даты правления: 1682–1725)</w:t>
      </w:r>
    </w:p>
    <w:p w:rsidR="003769F7" w:rsidRDefault="003769F7" w:rsidP="003769F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русский император. Обладал поразительной энергией, добивался своих целей, не считаясь со средствами, не жалея людей, беспощадно ломая вековые устои. Основная задача царствования Петра I: «В Европу прорубить окно, ногою твердой стать у моря» (А. С. Пушкин).</w:t>
      </w:r>
    </w:p>
    <w:p w:rsidR="003769F7" w:rsidRDefault="003769F7" w:rsidP="003769F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Реформы Петра носили целостный характер.</w:t>
      </w:r>
    </w:p>
    <w:p w:rsidR="003769F7" w:rsidRDefault="003769F7" w:rsidP="003769F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Преобразования в экономике:</w:t>
      </w:r>
    </w:p>
    <w:p w:rsidR="003769F7" w:rsidRDefault="003769F7" w:rsidP="003769F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рост мануфактур в металлургии, кораблестроении, в текстильном, кожевенном, канатном, стекольном производстве. Центрами металлургической промышленности стали Урал, Липецк, Карелия, кораблестроения – Петербург и Воронеж, текстильного производства – Москва. Впервые в истории страны государство взяло на себя роль активного и деятельного участника экономических процессов. На средства казны основывались и содержались крупные мануфактурные предприятия. Многие из них на льготных условиях передавались в руки частных владельцев.</w:t>
      </w:r>
    </w:p>
    <w:p w:rsidR="003769F7" w:rsidRDefault="003769F7" w:rsidP="003769F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увеличение числа наемных работников. Петровское государство приписывало к мануфактурам и закрепляло за ними крестьян, каторжников, бродяг, нищих.</w:t>
      </w:r>
    </w:p>
    <w:p w:rsidR="003769F7" w:rsidRDefault="003769F7" w:rsidP="003769F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казы о прописных и посессионных крестьянах.</w:t>
      </w:r>
    </w:p>
    <w:p w:rsidR="003769F7" w:rsidRDefault="003769F7" w:rsidP="003769F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олитика меркантилизма: установление высоких таможенных пошлин на товары, производившиеся в России, поощрение экспорта, предоставление льгот владельцам мануфактур.</w:t>
      </w:r>
    </w:p>
    <w:p w:rsidR="003769F7" w:rsidRDefault="003769F7" w:rsidP="003769F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ликвидация разницы между вотчиной и поместьем.</w:t>
      </w:r>
    </w:p>
    <w:p w:rsidR="003769F7" w:rsidRDefault="003769F7" w:rsidP="003769F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увеличение повинностей крепостных крестьян (подушная подать).</w:t>
      </w:r>
    </w:p>
    <w:p w:rsidR="003769F7" w:rsidRDefault="003769F7" w:rsidP="003769F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Преобразования в государственном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управлении:</w:t>
      </w:r>
    </w:p>
    <w:p w:rsidR="003769F7" w:rsidRDefault="003769F7" w:rsidP="003769F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место Боярской думы занял Правительствующий Сенат (1711 г.), обладавший законодательной, административной и судебной властью.</w:t>
      </w:r>
    </w:p>
    <w:p w:rsidR="003769F7" w:rsidRDefault="003769F7" w:rsidP="003769F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1717–1718 гг. были ликвидированы приказы и созданы коллегии, которые строились на принципах коллегиальности, разграничения полномочий, жесткой регламентации деятельности.</w:t>
      </w:r>
    </w:p>
    <w:p w:rsidR="003769F7" w:rsidRDefault="003769F7" w:rsidP="003769F7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принятие Табели о рангах (1722 г.), разделившей всех государственных служащих на 14 классов и открывшей перед выходцами из социальных низов перспективы продвижения к дворянству, бюрократическая машина сложилась окончательно.</w:t>
      </w:r>
    </w:p>
    <w:p w:rsidR="003769F7" w:rsidRDefault="003769F7" w:rsidP="003769F7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Приобщению дворян к государственной службе способствовал «Указ о единонаследии» (1714 г.), по которому все земли передавались по наследству лишь одному из сыновей.</w:t>
      </w:r>
    </w:p>
    <w:p w:rsidR="003769F7" w:rsidRDefault="003769F7" w:rsidP="003769F7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Внедрение нового </w:t>
      </w:r>
      <w:r>
        <w:rPr>
          <w:rFonts w:ascii="Times New Roman" w:hAnsi="Times New Roman" w:cs="Times New Roman"/>
          <w:i/>
          <w:iCs/>
          <w:sz w:val="28"/>
          <w:szCs w:val="28"/>
        </w:rPr>
        <w:t>территориального деления</w:t>
      </w:r>
      <w:r>
        <w:rPr>
          <w:rFonts w:ascii="Times New Roman" w:hAnsi="Times New Roman" w:cs="Times New Roman"/>
          <w:sz w:val="28"/>
          <w:szCs w:val="28"/>
        </w:rPr>
        <w:t xml:space="preserve"> страны на восемь губерний во главе с губернаторами, подчиненными монарху и обладавшими </w:t>
      </w:r>
      <w:r>
        <w:rPr>
          <w:rFonts w:ascii="Times New Roman" w:hAnsi="Times New Roman" w:cs="Times New Roman"/>
          <w:sz w:val="28"/>
          <w:szCs w:val="28"/>
        </w:rPr>
        <w:lastRenderedPageBreak/>
        <w:t>всей полнотой полномочий в отношении внедренного им населения. Губернское деление дополнялось делением на 50 провинций во главе с воеводами.</w:t>
      </w:r>
    </w:p>
    <w:p w:rsidR="003769F7" w:rsidRDefault="003769F7" w:rsidP="003769F7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Создание магистратов.</w:t>
      </w:r>
    </w:p>
    <w:p w:rsidR="003769F7" w:rsidRDefault="003769F7" w:rsidP="003769F7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В систему государственного управления внедрялись бюрократические механизмы, бравшие верх над старинными началами местничества и родовитости. Реформы привели к неограниченной царской власти. В России оформился абсолютизм.</w:t>
      </w:r>
    </w:p>
    <w:p w:rsidR="003769F7" w:rsidRDefault="003769F7" w:rsidP="003769F7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Церковная реформа:</w:t>
      </w:r>
    </w:p>
    <w:p w:rsidR="003769F7" w:rsidRDefault="003769F7" w:rsidP="003769F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1721 г. для управления церковными делами создан Святейший Синод во главе со светским обер-прокурором: наблюдение за чистотой православия и борьба с раскольниками.</w:t>
      </w:r>
    </w:p>
    <w:p w:rsidR="003769F7" w:rsidRDefault="003769F7" w:rsidP="003769F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лишение церкви самостоятельности и ее превращение в элемент государственного аппарата.</w:t>
      </w:r>
    </w:p>
    <w:p w:rsidR="003769F7" w:rsidRDefault="003769F7" w:rsidP="003769F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Преобразования в вооруженных силах:</w:t>
      </w:r>
    </w:p>
    <w:p w:rsidR="003769F7" w:rsidRDefault="003769F7" w:rsidP="003769F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Ликвидация дворянского ополчения и стрелецкого войска.</w:t>
      </w:r>
    </w:p>
    <w:p w:rsidR="003769F7" w:rsidRDefault="003769F7" w:rsidP="003769F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Введение рекрутской системы комплектования армии.</w:t>
      </w:r>
    </w:p>
    <w:p w:rsidR="003769F7" w:rsidRDefault="003769F7" w:rsidP="003769F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Создание регулярной армии с едиными организацией, вооружением, обмундированием, дисциплиной, уставами.</w:t>
      </w:r>
    </w:p>
    <w:p w:rsidR="003769F7" w:rsidRDefault="003769F7" w:rsidP="003769F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Создание военно-морского флота.</w:t>
      </w:r>
    </w:p>
    <w:p w:rsidR="003769F7" w:rsidRDefault="003769F7" w:rsidP="003769F7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: укреплена армия, Россия получила возможность выиграть Северную войну со Швецией и выйти к Балтийскому и Черному морям.</w:t>
      </w:r>
    </w:p>
    <w:p w:rsidR="003769F7" w:rsidRDefault="003769F7" w:rsidP="003769F7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Налоговая политика: </w:t>
      </w:r>
      <w:r>
        <w:rPr>
          <w:rFonts w:ascii="Times New Roman" w:hAnsi="Times New Roman" w:cs="Times New Roman"/>
          <w:sz w:val="28"/>
          <w:szCs w:val="28"/>
        </w:rPr>
        <w:t>содержание армии, строительство мануфактур, активная внешняя политика требовали огромных денег. До 1724 г. вводились все новые налоги: на бороду, дым, баню, мед, гербовую бумагу и др. В 1724 г. после переписи населения мужское население податных сословий было обложено душевой податью. Ее размеры определялись: сумма расходов на содержание армии и флота делилась на количество взрослых мужчин и выводилась искомая цифра.</w:t>
      </w:r>
    </w:p>
    <w:p w:rsidR="003769F7" w:rsidRDefault="003769F7" w:rsidP="003769F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Просвещение:</w:t>
      </w:r>
    </w:p>
    <w:p w:rsidR="003769F7" w:rsidRDefault="003769F7" w:rsidP="003769F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Создание казенных общеобразовательных («цифирных») школ и специальных учебных заведений (школа математических и навигационных наук, медицинские, горные, кораблестроительные, инженерные школы, Морская академия).</w:t>
      </w:r>
    </w:p>
    <w:p w:rsidR="003769F7" w:rsidRDefault="003769F7" w:rsidP="003769F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Поездка молодых людей на учебу за границу.</w:t>
      </w:r>
    </w:p>
    <w:p w:rsidR="003769F7" w:rsidRDefault="003769F7" w:rsidP="003769F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Расширение выпуска учебников «Арифметика» Магницкого и др.).</w:t>
      </w:r>
      <w:proofErr w:type="gramEnd"/>
    </w:p>
    <w:p w:rsidR="003769F7" w:rsidRDefault="003769F7" w:rsidP="003769F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Введение гражданского алфавита и арабских цифр (1708).</w:t>
      </w:r>
    </w:p>
    <w:p w:rsidR="003769F7" w:rsidRDefault="003769F7" w:rsidP="003769F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Открытие новых типографий.</w:t>
      </w:r>
    </w:p>
    <w:p w:rsidR="003769F7" w:rsidRDefault="003769F7" w:rsidP="003769F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Становление периодической печати (газета «Ведомости», с 1702).</w:t>
      </w:r>
    </w:p>
    <w:p w:rsidR="003769F7" w:rsidRDefault="003769F7" w:rsidP="003769F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Начало года с 1 января, введение отсчета лет от Рождества Христова.</w:t>
      </w:r>
    </w:p>
    <w:p w:rsidR="003769F7" w:rsidRDefault="003769F7" w:rsidP="003769F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заложены основы системы светского образования.</w:t>
      </w:r>
    </w:p>
    <w:p w:rsidR="003769F7" w:rsidRDefault="003769F7" w:rsidP="003769F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Наука:</w:t>
      </w:r>
    </w:p>
    <w:p w:rsidR="003769F7" w:rsidRDefault="003769F7" w:rsidP="003769F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Создание первого в России музея – Кунсткамеры.</w:t>
      </w:r>
    </w:p>
    <w:p w:rsidR="003769F7" w:rsidRDefault="003769F7" w:rsidP="003769F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Создание Петербургской академии наук, открытой в 1725 г.</w:t>
      </w:r>
    </w:p>
    <w:p w:rsidR="003769F7" w:rsidRDefault="003769F7" w:rsidP="003769F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Географические исследования юга России, Сибири и Дальнего Востока; издание карт ряда районов России и других стран.</w:t>
      </w:r>
    </w:p>
    <w:p w:rsidR="003769F7" w:rsidRDefault="003769F7" w:rsidP="003769F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Геологические изыскания и открытие залежей каменного угля и нефти.</w:t>
      </w:r>
    </w:p>
    <w:p w:rsidR="003769F7" w:rsidRDefault="003769F7" w:rsidP="003769F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Исторические сочинения (об истории Северной войны).</w:t>
      </w:r>
    </w:p>
    <w:p w:rsidR="003769F7" w:rsidRDefault="003769F7" w:rsidP="003769F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Преобразования в области культуры:</w:t>
      </w:r>
    </w:p>
    <w:p w:rsidR="003769F7" w:rsidRDefault="003769F7" w:rsidP="003769F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Строительство новой столицы – Петербурга.</w:t>
      </w:r>
    </w:p>
    <w:p w:rsidR="003769F7" w:rsidRDefault="003769F7" w:rsidP="003769F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Использование камня в гражданском строительстве (здания Адмиралтейства,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Гостинного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двора, Кунсткамеры),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застройка 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плану.</w:t>
      </w:r>
    </w:p>
    <w:p w:rsidR="003769F7" w:rsidRDefault="003769F7" w:rsidP="003769F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Петербурге сложился архитектурный стиль – русский барокко.</w:t>
      </w:r>
    </w:p>
    <w:p w:rsidR="003769F7" w:rsidRDefault="003769F7" w:rsidP="003769F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смену иконописи приходит светская живопись.</w:t>
      </w:r>
    </w:p>
    <w:p w:rsidR="003769F7" w:rsidRDefault="003769F7" w:rsidP="003769F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Появление общедоступного театра.</w:t>
      </w:r>
    </w:p>
    <w:p w:rsidR="003769F7" w:rsidRDefault="003769F7" w:rsidP="003769F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Открытие в Петербурге первой государственной библиотеки (в дальнейшем – Библиотека Академии наук, 1714).</w:t>
      </w:r>
    </w:p>
    <w:p w:rsidR="003769F7" w:rsidRDefault="003769F7" w:rsidP="003769F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Изменения в дворянском быту:</w:t>
      </w:r>
    </w:p>
    <w:p w:rsidR="003769F7" w:rsidRDefault="003769F7" w:rsidP="003769F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Бритье бород, запрет традиционной одежды, введение европейского покроя военных и чиновничьих мундиров, принуждение знати к обязательному посещению ассамблей, приобщение женщин к светскому образу жизни, направление тысяч молодых дворян на учебу за границу, издание книг, учивших юношество светскому обращению («Юности честное зерцало», 1717 г.).</w:t>
      </w:r>
    </w:p>
    <w:p w:rsidR="003769F7" w:rsidRDefault="003769F7" w:rsidP="003769F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Результат: </w:t>
      </w:r>
      <w:r>
        <w:rPr>
          <w:rFonts w:ascii="Times New Roman" w:hAnsi="Times New Roman" w:cs="Times New Roman"/>
          <w:sz w:val="28"/>
          <w:szCs w:val="28"/>
        </w:rPr>
        <w:t xml:space="preserve">русская культура стремительно европеизировалась, приобретала светский характер, включалась в плодотворный процесс взаимодействия с культурами других стран. Изменился быт придворной знати и дворянства, чиновничества и купечества,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вынужденных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подчиняться воле монарха, стремившегося одним прыжком преодолеть расстояние, отделявшее Россию от Европы. Возникновение разрыва между образом жизни народа и дворянства.</w:t>
      </w:r>
    </w:p>
    <w:p w:rsidR="003769F7" w:rsidRDefault="003769F7" w:rsidP="003769F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Итоги правления Петра I:</w:t>
      </w:r>
    </w:p>
    <w:p w:rsidR="003769F7" w:rsidRDefault="003769F7" w:rsidP="003769F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Превращение России в великую европейскую державу, первоклассную в военном отношении, обладающую выходами к морям – Черному и Балтийскому</w:t>
      </w:r>
    </w:p>
    <w:p w:rsidR="003769F7" w:rsidRDefault="003769F7" w:rsidP="003769F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1721 г. – провозглашение России империей.</w:t>
      </w:r>
    </w:p>
    <w:p w:rsidR="003769F7" w:rsidRDefault="003769F7" w:rsidP="003769F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Противоречия: реформы проводились насильственно, с опорой на карательную мощь государственного аппарата, за счет жесточайшей эксплуатации населения. Утвердился абсолютизм, и его опорой стал разросшийся бюрократический аппарат. Усилилась несвобода всех сословий – дворянства, подчиненного жесткой опеке государства. Произошел </w:t>
      </w:r>
      <w:r>
        <w:rPr>
          <w:rFonts w:ascii="Times New Roman" w:hAnsi="Times New Roman" w:cs="Times New Roman"/>
          <w:sz w:val="28"/>
          <w:szCs w:val="28"/>
        </w:rPr>
        <w:lastRenderedPageBreak/>
        <w:t>культурный раскол русского общества на европеизированную элиту и массу населения, чуждого новым ценностям. Насилие было признано главным мотором исторического развития страны.</w:t>
      </w:r>
    </w:p>
    <w:p w:rsidR="003769F7" w:rsidRDefault="003769F7" w:rsidP="003769F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Противоречивость преобразований породила споры о Петре I, значении его деятельности. Дискуссия западников и славянофилов середины XIX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устойчивые стереотипы. </w:t>
      </w:r>
      <w:proofErr w:type="gramStart"/>
      <w:r>
        <w:rPr>
          <w:rFonts w:ascii="Times New Roman" w:hAnsi="Times New Roman" w:cs="Times New Roman"/>
          <w:sz w:val="28"/>
          <w:szCs w:val="28"/>
        </w:rPr>
        <w:t>Царь-преобразователь, гигант, двинувший Россию на европейский путь, – и жестокий тиран, столкнувший ее с традиционной траектории развития, насадивший продажную бюрократию и укрепившей подлое крепостничество.</w:t>
      </w:r>
      <w:proofErr w:type="gramEnd"/>
    </w:p>
    <w:p w:rsidR="009907F6" w:rsidRDefault="003769F7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769F7"/>
    <w:rsid w:val="003769F7"/>
    <w:rsid w:val="00655615"/>
    <w:rsid w:val="00883983"/>
    <w:rsid w:val="008E7319"/>
    <w:rsid w:val="00A7760F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769F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1061</Words>
  <Characters>6052</Characters>
  <Application>Microsoft Office Word</Application>
  <DocSecurity>0</DocSecurity>
  <Lines>50</Lines>
  <Paragraphs>14</Paragraphs>
  <ScaleCrop>false</ScaleCrop>
  <Company/>
  <LinksUpToDate>false</LinksUpToDate>
  <CharactersWithSpaces>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2013-10-30T09:25:00Z</dcterms:created>
  <dcterms:modified xsi:type="dcterms:W3CDTF">2013-10-30T09:25:00Z</dcterms:modified>
</cp:coreProperties>
</file>