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1F" w:rsidRDefault="0036761F" w:rsidP="0036761F">
      <w:pPr>
        <w:pStyle w:val="ParagraphStyle"/>
        <w:spacing w:before="240"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Елизавета Петровна</w:t>
      </w:r>
    </w:p>
    <w:p w:rsidR="0036761F" w:rsidRDefault="0036761F" w:rsidP="0036761F">
      <w:pPr>
        <w:pStyle w:val="ParagraphStyle"/>
        <w:spacing w:after="120"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1709–1761, даты правления 1741–1761)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Веселая женщина, склонная к празднествам и прочим удовольствиям, правительственные дела препоручала своим министрам, фаворитам.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Уна-следовав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энергию и темперамент своего отца, не имела ни способностей, ни вкуса к серьезным государственным делам.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петровских традиций, идей.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Преобразования в управлении: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Отмена смертной казни, но применение суровых телесных наказаний.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Возвращение Сенату прежней роли в управлении страной; удаление немцев с высших должностей; восстановление магистров; прекращение террора против вельмож, дворян.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Упорядочение штата центральных учреждений – коллегий и канцелярий, сокращение контор и комиссий.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Восстановление прокурорского надзора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централизация и бюрократизация аппарата управления, центрального и местного; уменьшение коллегиальности, усиление единоначалия.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Экономическая политика: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1754 – отмена внутренних таможенных пошлин; повышение пошлин с товаров, ввозимых и вывозимых из России.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облегчение торговли внутри страны, улучшение положения крестьян, ремесленников, мелких торговцев.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В армии</w:t>
      </w:r>
      <w:r>
        <w:rPr>
          <w:rFonts w:ascii="Times New Roman" w:hAnsi="Times New Roman" w:cs="Times New Roman"/>
          <w:sz w:val="28"/>
          <w:szCs w:val="28"/>
        </w:rPr>
        <w:t xml:space="preserve"> возвращение к петровским армейским штатам, строительство морских кораблей, отказ от прусских образцов при организации вооруженных сил.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Право помещиков ссылать провинившихся крепостных крестьян в Сибирь в счет поставки рекрутов; продажа своей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собственности»; сокращение сроков службы; крестьяне не могли по своей воле вступить в военную службу; усиление эксплуатации крепостных (увеличение барщины, повышение оброка).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в 1754 г. Дворянского банка для предоставления дешевого кредита на выгодных условиях.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увеличение привилегий дворянства.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Политика в области культуры: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Деятельность Ломоносова.</w:t>
      </w:r>
    </w:p>
    <w:p w:rsidR="0036761F" w:rsidRDefault="0036761F" w:rsidP="0036761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Открытие в 1755 г. Московского университета, в 1757 г. – начала обучение Академии художеств.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расцвет русской науки и искусства.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Внешняя политика: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Следование главному принципу своего отца – учет национальных, имперских интересов.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1741–1743 – русско-шведская война, победа России.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1757–1762 – участие России в Семилетней войне. Жертвы России оказались напрасными.</w:t>
      </w:r>
    </w:p>
    <w:p w:rsidR="0036761F" w:rsidRDefault="0036761F" w:rsidP="003676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удалось построить внешнеполитические отношения: из 20 лет правления 15 были мирными для России.</w:t>
      </w:r>
    </w:p>
    <w:p w:rsidR="009907F6" w:rsidRDefault="0036761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761F"/>
    <w:rsid w:val="0036761F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6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2013-10-30T09:28:00Z</dcterms:created>
  <dcterms:modified xsi:type="dcterms:W3CDTF">2013-10-30T09:28:00Z</dcterms:modified>
</cp:coreProperties>
</file>