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54" w:rsidRPr="00944154" w:rsidRDefault="00944154" w:rsidP="00944154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94415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Удельные князья</w:t>
      </w:r>
      <w:proofErr w:type="gramStart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944154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944154">
        <w:rPr>
          <w:rFonts w:ascii="Arial" w:eastAsia="Times New Roman" w:hAnsi="Arial" w:cs="Arial"/>
          <w:color w:val="000000"/>
          <w:lang w:eastAsia="ru-RU"/>
        </w:rPr>
        <w:t xml:space="preserve"> XIV–XVI вв. родственники великого князя или царя, получившие часть территории государства в удел. В пределах своего удела они являлись полновластными государями, но не могли вести самостоятельную внешнюю </w:t>
      </w:r>
      <w:proofErr w:type="gramStart"/>
      <w:r w:rsidRPr="00944154">
        <w:rPr>
          <w:rFonts w:ascii="Arial" w:eastAsia="Times New Roman" w:hAnsi="Arial" w:cs="Arial"/>
          <w:color w:val="000000"/>
          <w:lang w:eastAsia="ru-RU"/>
        </w:rPr>
        <w:t>политику</w:t>
      </w:r>
      <w:proofErr w:type="gramEnd"/>
      <w:r w:rsidRPr="00944154">
        <w:rPr>
          <w:rFonts w:ascii="Arial" w:eastAsia="Times New Roman" w:hAnsi="Arial" w:cs="Arial"/>
          <w:color w:val="000000"/>
          <w:lang w:eastAsia="ru-RU"/>
        </w:rPr>
        <w:t xml:space="preserve"> и обязаны были участвовать в предпринимаемых великим князем походах. По своему статусу они были вассалами великого князя. Изредка удельные князья привлекались к решению общегосударственных дел, но их влияние на внутреннюю политику было, как правило, незначительным из-за недоверия со стороны великих князей.</w:t>
      </w:r>
    </w:p>
    <w:p w:rsidR="00944154" w:rsidRPr="00944154" w:rsidRDefault="00944154" w:rsidP="00944154">
      <w:pPr>
        <w:pStyle w:val="2"/>
      </w:pPr>
      <w:r>
        <w:t xml:space="preserve">Уезд </w:t>
      </w:r>
      <w:r>
        <w:rPr>
          <w:color w:val="000000"/>
          <w:sz w:val="22"/>
          <w:szCs w:val="22"/>
        </w:rPr>
        <w:t xml:space="preserve">Административно-территориальная единица в России, известная с XIII в. Первоначально — совокупность волостей. Управлялся княжеским наместником, в XVII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. — воеводой. С XVIII 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. входил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 состав губернии. С 1755 г., после губернской реформы Екатерины II, — низшая судебно-административная единица. Полицейско-административная власть осуществлялась исправником</w:t>
      </w:r>
    </w:p>
    <w:p w:rsidR="00944154" w:rsidRPr="00944154" w:rsidRDefault="00944154" w:rsidP="00944154">
      <w:pPr>
        <w:pStyle w:val="2"/>
      </w:pPr>
      <w:r>
        <w:t xml:space="preserve">Улус </w:t>
      </w:r>
      <w:r>
        <w:rPr>
          <w:color w:val="000000"/>
          <w:sz w:val="22"/>
          <w:szCs w:val="22"/>
        </w:rPr>
        <w:t>Родоплеменное объединение с определенной территорией, подвластное хану или вождю у народов Центральной Азии; часть державы Чингисхана</w:t>
      </w:r>
    </w:p>
    <w:p w:rsidR="00944154" w:rsidRPr="00944154" w:rsidRDefault="00944154" w:rsidP="00944154">
      <w:pPr>
        <w:pStyle w:val="2"/>
      </w:pPr>
      <w:r>
        <w:t>Уроки</w:t>
      </w:r>
      <w:proofErr w:type="gramStart"/>
      <w:r>
        <w:t xml:space="preserve"> </w:t>
      </w:r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о налоговой реформе княгини Ольги фиксированный размер дани, взимаемой с подвластного населения.</w:t>
      </w:r>
    </w:p>
    <w:p w:rsidR="009907F6" w:rsidRDefault="00944154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44154"/>
    <w:rsid w:val="005C17FC"/>
    <w:rsid w:val="00655615"/>
    <w:rsid w:val="00883983"/>
    <w:rsid w:val="008E7319"/>
    <w:rsid w:val="00944154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944154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4154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94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2014-03-05T06:03:00Z</dcterms:created>
  <dcterms:modified xsi:type="dcterms:W3CDTF">2014-03-05T06:06:00Z</dcterms:modified>
</cp:coreProperties>
</file>