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90" w:rsidRDefault="00B03290" w:rsidP="00B03290">
      <w:r>
        <w:t xml:space="preserve">Тема 1 Россия в начале XIX </w:t>
      </w:r>
      <w:proofErr w:type="gramStart"/>
      <w:r>
        <w:t>в</w:t>
      </w:r>
      <w:proofErr w:type="gramEnd"/>
      <w:r>
        <w:t>.</w:t>
      </w:r>
    </w:p>
    <w:p w:rsidR="00B03290" w:rsidRDefault="00B03290" w:rsidP="00B03290"/>
    <w:p w:rsidR="00B03290" w:rsidRDefault="00B03290" w:rsidP="00B03290">
      <w:r>
        <w:t>Документ № 1. Н. Бердяев о роли пространства в русской истории</w:t>
      </w:r>
    </w:p>
    <w:p w:rsidR="00B03290" w:rsidRDefault="00B03290" w:rsidP="00B03290"/>
    <w:p w:rsidR="00B03290" w:rsidRDefault="00B03290" w:rsidP="00B03290">
      <w:r>
        <w:t>Необъятные пространства, которые со всех сторон окружают и теснят русского человека, - не внешний материальный, а внутренний духовный фактор его жизни. Эти необъятные русские пространства находятся и внутри русской души и имеют над ней огромную власть. Русский человек, человек земли, чувствует себя беспомощным овладеть этими пространствами и организовать их. Он слишком привык возлагать эту организацию на центральную власть</w:t>
      </w:r>
      <w:proofErr w:type="gramStart"/>
      <w:r>
        <w:t>… И</w:t>
      </w:r>
      <w:proofErr w:type="gramEnd"/>
      <w:r>
        <w:t xml:space="preserve"> в собственной душе чувствует он необъятность, с которой трудно ему справиться…</w:t>
      </w:r>
    </w:p>
    <w:p w:rsidR="00B03290" w:rsidRDefault="00B03290" w:rsidP="00B03290">
      <w:r>
        <w:t>Огромность русских пространств не способствовала выработке в русском человеке самодисциплины и самодеятельности, - он расплывался в пространстве. И это было не внешней, а внутренней судьбой русского народа</w:t>
      </w:r>
      <w:proofErr w:type="gramStart"/>
      <w:r>
        <w:t>… С</w:t>
      </w:r>
      <w:proofErr w:type="gramEnd"/>
      <w:r>
        <w:t xml:space="preserve"> внешней, позитивно-научной точки зрения огромные русские </w:t>
      </w:r>
      <w:proofErr w:type="spellStart"/>
      <w:r>
        <w:t>про-странства</w:t>
      </w:r>
      <w:proofErr w:type="spellEnd"/>
      <w:r>
        <w:t xml:space="preserve"> представляются географическим фактором русской истории. Но с более глубокой, внутренней точки зрения сами эти пространства можно рассматривать как внутренний, духовный факт в русской судьбе. Это – география русской души.</w:t>
      </w:r>
    </w:p>
    <w:p w:rsidR="00B03290" w:rsidRDefault="00B03290" w:rsidP="00B03290"/>
    <w:p w:rsidR="00B03290" w:rsidRDefault="00B03290" w:rsidP="00B03290">
      <w:r>
        <w:t>1.</w:t>
      </w:r>
      <w:r>
        <w:tab/>
        <w:t>Какова главная мысль документа?</w:t>
      </w:r>
    </w:p>
    <w:p w:rsidR="00B03290" w:rsidRDefault="00B03290" w:rsidP="00B03290">
      <w:r>
        <w:t>2.</w:t>
      </w:r>
      <w:r>
        <w:tab/>
        <w:t>Перечислите по пунктам сущность влияния огромной территории страны на развитие России.</w:t>
      </w:r>
    </w:p>
    <w:p w:rsidR="00B03290" w:rsidRDefault="00B03290" w:rsidP="00B03290">
      <w:r>
        <w:t>3.</w:t>
      </w:r>
      <w:r>
        <w:tab/>
        <w:t>Приведите примеры из истории России, подтверждающие или отрицающие вывод автора о том, что "Русский человек… слишком привык возлагать эту организацию на центральную власть…"</w:t>
      </w:r>
    </w:p>
    <w:p w:rsidR="00B03290" w:rsidRDefault="00B03290" w:rsidP="00B03290"/>
    <w:p w:rsidR="00B03290" w:rsidRDefault="00B03290" w:rsidP="00B03290">
      <w:r>
        <w:t xml:space="preserve">Документ № 2 Численность населения к началу XIX </w:t>
      </w:r>
      <w:proofErr w:type="gramStart"/>
      <w:r>
        <w:t>в</w:t>
      </w:r>
      <w:proofErr w:type="gramEnd"/>
      <w:r>
        <w:t>.</w:t>
      </w:r>
    </w:p>
    <w:p w:rsidR="00B03290" w:rsidRDefault="00B03290" w:rsidP="00B03290">
      <w:r>
        <w:t xml:space="preserve"> </w:t>
      </w:r>
    </w:p>
    <w:p w:rsidR="00B03290" w:rsidRDefault="00B03290" w:rsidP="00B03290">
      <w:r>
        <w:t>4.</w:t>
      </w:r>
      <w:r>
        <w:tab/>
        <w:t>Сравните население России с населением европейских стран. Какие выводы можно сделать?</w:t>
      </w:r>
    </w:p>
    <w:p w:rsidR="00B03290" w:rsidRDefault="00B03290" w:rsidP="00B03290"/>
    <w:p w:rsidR="00B03290" w:rsidRDefault="00B03290" w:rsidP="00B03290">
      <w:r>
        <w:t>Документ № 3 Репродукция картины М. Зайцева Привоз крепостными провизии</w:t>
      </w:r>
    </w:p>
    <w:p w:rsidR="00B03290" w:rsidRDefault="00B03290" w:rsidP="00B03290">
      <w:r>
        <w:t xml:space="preserve"> </w:t>
      </w:r>
    </w:p>
    <w:p w:rsidR="00B03290" w:rsidRDefault="00B03290" w:rsidP="00B03290">
      <w:r>
        <w:t>5.</w:t>
      </w:r>
      <w:r>
        <w:tab/>
        <w:t xml:space="preserve">Определите время, место и круг людей, изображенных на картине </w:t>
      </w:r>
    </w:p>
    <w:p w:rsidR="00B03290" w:rsidRDefault="00B03290" w:rsidP="00B03290">
      <w:r>
        <w:t>6.</w:t>
      </w:r>
      <w:r>
        <w:tab/>
        <w:t>Какое событие изображено на картине?</w:t>
      </w:r>
    </w:p>
    <w:p w:rsidR="00B03290" w:rsidRDefault="00B03290" w:rsidP="00B03290">
      <w:r>
        <w:t>7.</w:t>
      </w:r>
      <w:r>
        <w:tab/>
        <w:t>Как назывался вид повинностей, которые выполняют крестьяне?</w:t>
      </w:r>
    </w:p>
    <w:p w:rsidR="00B03290" w:rsidRDefault="00B03290" w:rsidP="00B03290">
      <w:r>
        <w:lastRenderedPageBreak/>
        <w:t>8.</w:t>
      </w:r>
      <w:r>
        <w:tab/>
        <w:t xml:space="preserve">Каково отношение к происходящему, с точки зрения автора картины у помещика, крестьян? Почему? </w:t>
      </w:r>
    </w:p>
    <w:p w:rsidR="00B03290" w:rsidRDefault="00B03290" w:rsidP="00B03290">
      <w:r>
        <w:t>9.</w:t>
      </w:r>
      <w:r>
        <w:tab/>
        <w:t xml:space="preserve">Дайте собственную оценку </w:t>
      </w:r>
      <w:proofErr w:type="gramStart"/>
      <w:r>
        <w:t>изображённому</w:t>
      </w:r>
      <w:proofErr w:type="gramEnd"/>
      <w:r>
        <w:t xml:space="preserve"> на картине.</w:t>
      </w:r>
    </w:p>
    <w:p w:rsidR="00B03290" w:rsidRDefault="00B03290" w:rsidP="00B03290"/>
    <w:p w:rsidR="00B03290" w:rsidRDefault="00B03290" w:rsidP="00B03290">
      <w:r>
        <w:t>Документ № 4. Степан Руссов по поводу "Указа о трехдневной барщине" 1797 г.</w:t>
      </w:r>
    </w:p>
    <w:p w:rsidR="00B03290" w:rsidRDefault="00B03290" w:rsidP="00B03290"/>
    <w:p w:rsidR="00B03290" w:rsidRDefault="00B03290" w:rsidP="00B03290">
      <w:r>
        <w:t>Автор восхищен императором Павлом</w:t>
      </w:r>
      <w:proofErr w:type="gramStart"/>
      <w:r>
        <w:t xml:space="preserve"> П</w:t>
      </w:r>
      <w:proofErr w:type="gramEnd"/>
      <w:r>
        <w:t>ервым, который "</w:t>
      </w:r>
      <w:proofErr w:type="spellStart"/>
      <w:r>
        <w:t>облагодетельстваовал</w:t>
      </w:r>
      <w:proofErr w:type="spellEnd"/>
      <w:r>
        <w:t>" крестьян тем, что:</w:t>
      </w:r>
    </w:p>
    <w:p w:rsidR="00B03290" w:rsidRDefault="00B03290" w:rsidP="00B03290">
      <w:r>
        <w:t>Рассек на части их недели</w:t>
      </w:r>
    </w:p>
    <w:p w:rsidR="00B03290" w:rsidRDefault="00B03290" w:rsidP="00B03290">
      <w:r>
        <w:t>Чтобы три дня барину потели,</w:t>
      </w:r>
    </w:p>
    <w:p w:rsidR="00B03290" w:rsidRDefault="00B03290" w:rsidP="00B03290">
      <w:r>
        <w:t>А три дня жали свой загон</w:t>
      </w:r>
    </w:p>
    <w:p w:rsidR="00B03290" w:rsidRDefault="00B03290" w:rsidP="00B03290">
      <w:r>
        <w:t>Детей и сирых бы кормили,</w:t>
      </w:r>
    </w:p>
    <w:p w:rsidR="00B03290" w:rsidRDefault="00B03290" w:rsidP="00B03290">
      <w:r>
        <w:t>А в праздник слушать бы ходили</w:t>
      </w:r>
    </w:p>
    <w:p w:rsidR="00B03290" w:rsidRDefault="00B03290" w:rsidP="00B03290">
      <w:r>
        <w:t>Святой божественный закон.</w:t>
      </w:r>
    </w:p>
    <w:p w:rsidR="00B03290" w:rsidRDefault="00B03290" w:rsidP="00B03290">
      <w:r>
        <w:t>10.</w:t>
      </w:r>
      <w:r>
        <w:tab/>
        <w:t>В чём сущность указа Павла</w:t>
      </w:r>
      <w:proofErr w:type="gramStart"/>
      <w:r>
        <w:t xml:space="preserve"> П</w:t>
      </w:r>
      <w:proofErr w:type="gramEnd"/>
      <w:r>
        <w:t>ервого?</w:t>
      </w:r>
    </w:p>
    <w:p w:rsidR="00B03290" w:rsidRDefault="00B03290" w:rsidP="00B03290">
      <w:r>
        <w:t>11.</w:t>
      </w:r>
      <w:r>
        <w:tab/>
        <w:t>Предположите, каково было отношение к Указу: а) помещиков, б) крестьян?</w:t>
      </w:r>
    </w:p>
    <w:p w:rsidR="00B03290" w:rsidRDefault="00B03290" w:rsidP="00B03290">
      <w:r>
        <w:t>12.</w:t>
      </w:r>
      <w:r>
        <w:tab/>
        <w:t>Предположите, почему автор документа восхищен Павлом?</w:t>
      </w:r>
    </w:p>
    <w:p w:rsidR="00B03290" w:rsidRDefault="00B03290" w:rsidP="00B03290">
      <w:r>
        <w:t>13.</w:t>
      </w:r>
      <w:r>
        <w:tab/>
        <w:t>Каково ваше отношение к Указу? Почему?</w:t>
      </w:r>
    </w:p>
    <w:p w:rsidR="00B03290" w:rsidRDefault="00B03290" w:rsidP="00B03290"/>
    <w:p w:rsidR="00B03290" w:rsidRDefault="00B03290" w:rsidP="00B03290">
      <w:r>
        <w:t xml:space="preserve">Документ № 5 Василий </w:t>
      </w:r>
      <w:proofErr w:type="spellStart"/>
      <w:r>
        <w:t>Каразин</w:t>
      </w:r>
      <w:proofErr w:type="spellEnd"/>
      <w:r>
        <w:t xml:space="preserve"> о роли помещика в государственном управлении. 1810 г.</w:t>
      </w:r>
    </w:p>
    <w:p w:rsidR="00B03290" w:rsidRDefault="00B03290" w:rsidP="00B03290"/>
    <w:p w:rsidR="00B03290" w:rsidRDefault="00B03290" w:rsidP="00B03290">
      <w:r>
        <w:t xml:space="preserve">Помещики, для благоденствия селений земледельческих, почти столь же нужны, сколько монах для подданных вообще… Помещика я разумею наследственным чиновником, которому верховная власть, дав землю для населения. Чрез то вверила ему попечение о людях, на оной жить имеющих, и за них во всех случаях ответственность. </w:t>
      </w:r>
      <w:proofErr w:type="gramStart"/>
      <w:r>
        <w:t>Он есть природный покровитель сих людей, их гражданский судья, посредник между ими и высшим правительством, ходатай за них, попечитель о неимущих и сиротах, наставник во всем, что принадлежит добру их, наблюдатель за благоустройством и нравами, одним словом, в отношении к государству, он есть их "генерал-губернатор" в малом виде… Российские помещики, по разуму законов своего отечества, не что иное, как наместники</w:t>
      </w:r>
      <w:proofErr w:type="gramEnd"/>
      <w:r>
        <w:t xml:space="preserve"> своих великих государей, каждый во вверенной ему части.</w:t>
      </w:r>
    </w:p>
    <w:p w:rsidR="00B03290" w:rsidRDefault="00B03290" w:rsidP="00B03290">
      <w:r>
        <w:t>14.</w:t>
      </w:r>
      <w:r>
        <w:tab/>
        <w:t xml:space="preserve">Какую роль автор документа отводит помещикам в государственном управлении? </w:t>
      </w:r>
    </w:p>
    <w:p w:rsidR="00B03290" w:rsidRDefault="00B03290" w:rsidP="00B03290">
      <w:r>
        <w:t>15.</w:t>
      </w:r>
      <w:r>
        <w:tab/>
        <w:t>Какие выводы на основе документа можно сделать о положении помещиков в обществе?</w:t>
      </w:r>
    </w:p>
    <w:p w:rsidR="00B03290" w:rsidRDefault="00B03290" w:rsidP="00B03290"/>
    <w:p w:rsidR="00B03290" w:rsidRDefault="00B03290" w:rsidP="00B03290">
      <w:r>
        <w:lastRenderedPageBreak/>
        <w:t>Документ № 6. Акт о порядке престолонаследия. 5 апреля 1797 г.</w:t>
      </w:r>
    </w:p>
    <w:p w:rsidR="00B03290" w:rsidRDefault="00B03290" w:rsidP="00B03290"/>
    <w:p w:rsidR="00B03290" w:rsidRDefault="00B03290" w:rsidP="00B03290">
      <w:r>
        <w:t xml:space="preserve">Акт, Высочайше утвержденный в день священной коронации его императорского величества и положенный для хранения на престол </w:t>
      </w:r>
      <w:proofErr w:type="spellStart"/>
      <w:r>
        <w:t>Успенскаго</w:t>
      </w:r>
      <w:proofErr w:type="spellEnd"/>
      <w:r>
        <w:t xml:space="preserve"> собора.</w:t>
      </w:r>
    </w:p>
    <w:p w:rsidR="00B03290" w:rsidRDefault="00B03290" w:rsidP="00B03290">
      <w:proofErr w:type="gramStart"/>
      <w:r>
        <w:t>Мы, Павел, наследник, цесаревич и великий князь, и мы, супруга его, Мария, великая княгиня.</w:t>
      </w:r>
      <w:proofErr w:type="gramEnd"/>
    </w:p>
    <w:p w:rsidR="00B03290" w:rsidRDefault="00B03290" w:rsidP="00B03290">
      <w:r>
        <w:t xml:space="preserve">Во имя Отца, и Сына, и </w:t>
      </w:r>
      <w:proofErr w:type="spellStart"/>
      <w:r>
        <w:t>Святаго</w:t>
      </w:r>
      <w:proofErr w:type="spellEnd"/>
      <w:r>
        <w:t xml:space="preserve"> Духа.</w:t>
      </w:r>
    </w:p>
    <w:p w:rsidR="00B03290" w:rsidRDefault="00B03290" w:rsidP="00B03290">
      <w:r>
        <w:t xml:space="preserve">Общим нашим добровольным и взаимным согласием, по зрелом рассуждении и </w:t>
      </w:r>
      <w:proofErr w:type="gramStart"/>
      <w:r>
        <w:t>с</w:t>
      </w:r>
      <w:proofErr w:type="gramEnd"/>
      <w:r>
        <w:t xml:space="preserve"> спокойным духом постановили сей акт наш общий, которым по любви к Отечеству избираем наследником, по праву естественному, после смерти моей, Павла, сына нашего большего, Александра, а по нем все его мужское поколение. По </w:t>
      </w:r>
      <w:proofErr w:type="gramStart"/>
      <w:r>
        <w:t>пресечении</w:t>
      </w:r>
      <w:proofErr w:type="gramEnd"/>
      <w:r>
        <w:t xml:space="preserve"> сего </w:t>
      </w:r>
      <w:proofErr w:type="spellStart"/>
      <w:r>
        <w:t>мужескаго</w:t>
      </w:r>
      <w:proofErr w:type="spellEnd"/>
      <w:r>
        <w:t xml:space="preserve"> поколения наследство переходит в род второго моего сына, где и следовать тому, что сказано о поколении старшего моего сына, и так далее, если бы более у меня сыновей было; что и есть первородство.</w:t>
      </w:r>
    </w:p>
    <w:p w:rsidR="00B03290" w:rsidRDefault="00B03290" w:rsidP="00B03290">
      <w:r>
        <w:t>16.</w:t>
      </w:r>
      <w:r>
        <w:tab/>
        <w:t>Кто является автором документа? Каковы обстоятельства его принятия?</w:t>
      </w:r>
    </w:p>
    <w:p w:rsidR="00B03290" w:rsidRDefault="00B03290" w:rsidP="00B03290">
      <w:r>
        <w:t>17.</w:t>
      </w:r>
      <w:r>
        <w:tab/>
        <w:t xml:space="preserve">Кто и когда был автором предыдущего документа о наследовании престола? Каковы были последствия </w:t>
      </w:r>
      <w:proofErr w:type="spellStart"/>
      <w:proofErr w:type="gramStart"/>
      <w:r>
        <w:t>приня-тия</w:t>
      </w:r>
      <w:proofErr w:type="spellEnd"/>
      <w:proofErr w:type="gramEnd"/>
      <w:r>
        <w:t xml:space="preserve"> этого документа?</w:t>
      </w:r>
    </w:p>
    <w:p w:rsidR="00B03290" w:rsidRDefault="00B03290" w:rsidP="00B03290">
      <w:r>
        <w:t>18.</w:t>
      </w:r>
      <w:r>
        <w:tab/>
        <w:t>Оцените достоинства и недостатки каждого из двух принципов наследования престола. Какой из них, с вашей точки зрения, более предпочтителен для России? Почему?</w:t>
      </w:r>
    </w:p>
    <w:p w:rsidR="00B03290" w:rsidRDefault="00B03290" w:rsidP="00B03290">
      <w:r>
        <w:t>19.</w:t>
      </w:r>
      <w:r>
        <w:tab/>
        <w:t xml:space="preserve">На основе всех приведённых выше документов сделайте общие выводы об особенностях развития России в </w:t>
      </w:r>
      <w:proofErr w:type="spellStart"/>
      <w:r>
        <w:t>на-чале</w:t>
      </w:r>
      <w:proofErr w:type="spellEnd"/>
      <w:r>
        <w:t xml:space="preserve"> XIX </w:t>
      </w:r>
      <w:proofErr w:type="gramStart"/>
      <w:r>
        <w:t>в</w:t>
      </w:r>
      <w:proofErr w:type="gramEnd"/>
      <w:r>
        <w:t xml:space="preserve">. </w:t>
      </w:r>
    </w:p>
    <w:p w:rsidR="00A56DE4" w:rsidRDefault="00A56DE4"/>
    <w:sectPr w:rsidR="00A56DE4" w:rsidSect="00A5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290"/>
    <w:rsid w:val="00A56DE4"/>
    <w:rsid w:val="00B0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2013-04-11T06:14:00Z</dcterms:created>
  <dcterms:modified xsi:type="dcterms:W3CDTF">2013-04-11T06:14:00Z</dcterms:modified>
</cp:coreProperties>
</file>