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B6" w:rsidRDefault="00F468B6" w:rsidP="00F468B6">
      <w:r>
        <w:t xml:space="preserve">Тема 4 Социально-экономическое и политическое развитие в XVII </w:t>
      </w:r>
      <w:proofErr w:type="gramStart"/>
      <w:r>
        <w:t>в</w:t>
      </w:r>
      <w:proofErr w:type="gramEnd"/>
      <w:r>
        <w:t xml:space="preserve">. </w:t>
      </w:r>
    </w:p>
    <w:p w:rsidR="00F468B6" w:rsidRDefault="00F468B6" w:rsidP="00F468B6"/>
    <w:p w:rsidR="00F468B6" w:rsidRDefault="00F468B6" w:rsidP="00F468B6">
      <w:r>
        <w:t xml:space="preserve">Документ № 1 Карта Экономика России в XVII </w:t>
      </w:r>
      <w:proofErr w:type="gramStart"/>
      <w:r>
        <w:t>в</w:t>
      </w:r>
      <w:proofErr w:type="gramEnd"/>
      <w:r>
        <w:t xml:space="preserve">. </w:t>
      </w:r>
    </w:p>
    <w:p w:rsidR="00F468B6" w:rsidRDefault="00F468B6" w:rsidP="00F468B6">
      <w:r>
        <w:t xml:space="preserve"> </w:t>
      </w:r>
    </w:p>
    <w:p w:rsidR="00F468B6" w:rsidRDefault="00F468B6" w:rsidP="00F468B6">
      <w:r>
        <w:t>1.</w:t>
      </w:r>
      <w:r>
        <w:tab/>
        <w:t xml:space="preserve">Какое значение для стабилизации экономического положения страны имело внедрение в сельское хозяйство трехполья и развитие хозяйственной специализации? </w:t>
      </w:r>
    </w:p>
    <w:p w:rsidR="00F468B6" w:rsidRDefault="00F468B6" w:rsidP="00F468B6">
      <w:r>
        <w:t>2.</w:t>
      </w:r>
      <w:r>
        <w:tab/>
        <w:t>Найдите на карте и укажите районы товарного производства: а) хлеба, б) льна и конопли, в) пушного промысла, г) кочевого скотоводства</w:t>
      </w:r>
    </w:p>
    <w:p w:rsidR="00F468B6" w:rsidRDefault="00F468B6" w:rsidP="00F468B6">
      <w:r>
        <w:t>3.</w:t>
      </w:r>
      <w:r>
        <w:tab/>
        <w:t xml:space="preserve">Что такое натуральное хозяйство? Дайте характеристику мелкотоварного производства. Сделайте вывод, в чём отличие товарного хозяйства </w:t>
      </w:r>
      <w:proofErr w:type="gramStart"/>
      <w:r>
        <w:t>от</w:t>
      </w:r>
      <w:proofErr w:type="gramEnd"/>
      <w:r>
        <w:t xml:space="preserve"> натурального? Найдите на карте и укажите районы, специализирующиеся на производстве: а) полотна, б) железа, в) добыче соли, г) поташа. </w:t>
      </w:r>
    </w:p>
    <w:p w:rsidR="00F468B6" w:rsidRDefault="00F468B6" w:rsidP="00F468B6">
      <w:r>
        <w:t>4.</w:t>
      </w:r>
      <w:r>
        <w:tab/>
        <w:t>Как вы думаете, почему использование наёмного труда приносило ремесленникам больше выгод, чем занятие личным трудом?</w:t>
      </w:r>
    </w:p>
    <w:p w:rsidR="00F468B6" w:rsidRDefault="00F468B6" w:rsidP="00F468B6">
      <w:r>
        <w:t>5.</w:t>
      </w:r>
      <w:r>
        <w:tab/>
        <w:t>В чём отличие мануфактуры от ремесленной мастерской? Найдите на карте и укажите районы, где возникли первые казённые и частные мануфактуры.</w:t>
      </w:r>
    </w:p>
    <w:p w:rsidR="00F468B6" w:rsidRDefault="00F468B6" w:rsidP="00F468B6">
      <w:r>
        <w:t>6.</w:t>
      </w:r>
      <w:r>
        <w:tab/>
        <w:t xml:space="preserve">Какие явления в российской экономике XVII </w:t>
      </w:r>
      <w:proofErr w:type="gramStart"/>
      <w:r>
        <w:t>в</w:t>
      </w:r>
      <w:proofErr w:type="gramEnd"/>
      <w:r>
        <w:t xml:space="preserve">. позволяют </w:t>
      </w:r>
      <w:proofErr w:type="gramStart"/>
      <w:r>
        <w:t>историкам</w:t>
      </w:r>
      <w:proofErr w:type="gramEnd"/>
      <w:r>
        <w:t xml:space="preserve"> делать вывод о формировании </w:t>
      </w:r>
      <w:proofErr w:type="spellStart"/>
      <w:r>
        <w:t>всероссий-ского</w:t>
      </w:r>
      <w:proofErr w:type="spellEnd"/>
      <w:r>
        <w:t xml:space="preserve"> рынка? </w:t>
      </w:r>
    </w:p>
    <w:p w:rsidR="00F468B6" w:rsidRDefault="00F468B6" w:rsidP="00F468B6">
      <w:r>
        <w:t>7.</w:t>
      </w:r>
      <w:r>
        <w:tab/>
        <w:t xml:space="preserve">Почему Россия в торговом развитии отставала от западных стран? Найдите на карте и назовите города, </w:t>
      </w:r>
      <w:proofErr w:type="spellStart"/>
      <w:r>
        <w:t>кото-рые</w:t>
      </w:r>
      <w:proofErr w:type="spellEnd"/>
      <w:r>
        <w:t xml:space="preserve"> проявилось в XVII </w:t>
      </w:r>
      <w:proofErr w:type="gramStart"/>
      <w:r>
        <w:t>в</w:t>
      </w:r>
      <w:proofErr w:type="gramEnd"/>
      <w:r>
        <w:t>.</w:t>
      </w:r>
    </w:p>
    <w:p w:rsidR="00F468B6" w:rsidRDefault="00F468B6" w:rsidP="00F468B6"/>
    <w:p w:rsidR="00F468B6" w:rsidRDefault="00F468B6" w:rsidP="00F468B6">
      <w:r>
        <w:t>Документ № 2 Сидение царя Михаила Федоровича с боярами в его государевой комнате. 1893</w:t>
      </w:r>
    </w:p>
    <w:p w:rsidR="00F468B6" w:rsidRDefault="00F468B6" w:rsidP="00F468B6"/>
    <w:p w:rsidR="00F468B6" w:rsidRDefault="00F468B6" w:rsidP="00F468B6">
      <w:r>
        <w:t xml:space="preserve"> </w:t>
      </w:r>
    </w:p>
    <w:p w:rsidR="00F468B6" w:rsidRDefault="00F468B6" w:rsidP="00F468B6"/>
    <w:p w:rsidR="00F468B6" w:rsidRDefault="00F468B6" w:rsidP="00F468B6">
      <w:r>
        <w:t>8.</w:t>
      </w:r>
      <w:r>
        <w:tab/>
        <w:t xml:space="preserve">Определите время, место и круг людей, изображенных на картине. </w:t>
      </w:r>
    </w:p>
    <w:p w:rsidR="00F468B6" w:rsidRDefault="00F468B6" w:rsidP="00F468B6">
      <w:r>
        <w:t>9.</w:t>
      </w:r>
      <w:r>
        <w:tab/>
        <w:t>Как назывался орган управления, изображённый на картине. Каков порядок его формирования и его функции?</w:t>
      </w:r>
    </w:p>
    <w:p w:rsidR="00F468B6" w:rsidRDefault="00F468B6" w:rsidP="00F468B6">
      <w:r>
        <w:t>10.</w:t>
      </w:r>
      <w:r>
        <w:tab/>
        <w:t>На какие группы условно можно разделить людей, изображенных на этом полотне?</w:t>
      </w:r>
    </w:p>
    <w:p w:rsidR="00F468B6" w:rsidRDefault="00F468B6" w:rsidP="00F468B6">
      <w:r>
        <w:t>11.</w:t>
      </w:r>
      <w:r>
        <w:tab/>
        <w:t xml:space="preserve">Какова главная идея этой картины? Что хотел сказать художник? Почему стоящий боярин изображён с </w:t>
      </w:r>
      <w:proofErr w:type="spellStart"/>
      <w:proofErr w:type="gramStart"/>
      <w:r>
        <w:t>поник-шей</w:t>
      </w:r>
      <w:proofErr w:type="spellEnd"/>
      <w:proofErr w:type="gramEnd"/>
      <w:r>
        <w:t xml:space="preserve"> головой?</w:t>
      </w:r>
    </w:p>
    <w:p w:rsidR="00F468B6" w:rsidRDefault="00F468B6" w:rsidP="00F468B6">
      <w:r>
        <w:t>12.</w:t>
      </w:r>
      <w:r>
        <w:tab/>
        <w:t>О каких изменениях в политическом строе страны можно сделать на основе этой картины?</w:t>
      </w:r>
    </w:p>
    <w:p w:rsidR="00F468B6" w:rsidRDefault="00F468B6" w:rsidP="00F468B6"/>
    <w:p w:rsidR="00F468B6" w:rsidRDefault="00F468B6" w:rsidP="00F468B6"/>
    <w:p w:rsidR="00F468B6" w:rsidRDefault="00F468B6" w:rsidP="00F468B6">
      <w:r>
        <w:lastRenderedPageBreak/>
        <w:t>Документ № 3 Земский собор</w:t>
      </w:r>
    </w:p>
    <w:p w:rsidR="00F468B6" w:rsidRDefault="00F468B6" w:rsidP="00F468B6"/>
    <w:p w:rsidR="00F468B6" w:rsidRDefault="00F468B6" w:rsidP="00F468B6">
      <w:r>
        <w:t xml:space="preserve"> </w:t>
      </w:r>
    </w:p>
    <w:p w:rsidR="00F468B6" w:rsidRDefault="00F468B6" w:rsidP="00F468B6"/>
    <w:p w:rsidR="00F468B6" w:rsidRDefault="00F468B6" w:rsidP="00F468B6">
      <w:r>
        <w:t>13.</w:t>
      </w:r>
      <w:r>
        <w:tab/>
        <w:t xml:space="preserve">Определите время, место и круг людей, изображенных на картине. </w:t>
      </w:r>
    </w:p>
    <w:p w:rsidR="00F468B6" w:rsidRDefault="00F468B6" w:rsidP="00F468B6">
      <w:r>
        <w:t>14.</w:t>
      </w:r>
      <w:r>
        <w:tab/>
        <w:t>Как назывался орган управления, изображённый на картине. Каков порядок его формирования и его функции?</w:t>
      </w:r>
    </w:p>
    <w:p w:rsidR="00F468B6" w:rsidRDefault="00F468B6" w:rsidP="00F468B6">
      <w:r>
        <w:t>15.</w:t>
      </w:r>
      <w:r>
        <w:tab/>
        <w:t>На какие группы условно можно разделить людей, изображенных на этом полотне?</w:t>
      </w:r>
    </w:p>
    <w:p w:rsidR="00F468B6" w:rsidRDefault="00F468B6" w:rsidP="00F468B6">
      <w:r>
        <w:t>16.</w:t>
      </w:r>
      <w:r>
        <w:tab/>
        <w:t xml:space="preserve">Какова главная идея этой картины? Что хотел сказать художник? </w:t>
      </w:r>
    </w:p>
    <w:p w:rsidR="00F468B6" w:rsidRDefault="00F468B6" w:rsidP="00F468B6">
      <w:r>
        <w:t>17.</w:t>
      </w:r>
      <w:r>
        <w:tab/>
        <w:t>О каких изменениях в политическом строе страны можно сделать на основе этой картины?</w:t>
      </w:r>
    </w:p>
    <w:p w:rsidR="00F468B6" w:rsidRDefault="00F468B6" w:rsidP="00F468B6"/>
    <w:p w:rsidR="00F468B6" w:rsidRDefault="00F468B6" w:rsidP="00F468B6">
      <w:r>
        <w:t xml:space="preserve">Документ № 4 Иностранец А. </w:t>
      </w:r>
      <w:proofErr w:type="spellStart"/>
      <w:r>
        <w:t>Олеарий</w:t>
      </w:r>
      <w:proofErr w:type="spellEnd"/>
      <w:r>
        <w:t xml:space="preserve"> о Российской системе управления</w:t>
      </w:r>
    </w:p>
    <w:p w:rsidR="00F468B6" w:rsidRDefault="00F468B6" w:rsidP="00F468B6"/>
    <w:p w:rsidR="00F468B6" w:rsidRDefault="00F468B6" w:rsidP="00F468B6">
      <w:r>
        <w:t xml:space="preserve">   Русское управление должно считаться находящимся в близком родстве </w:t>
      </w:r>
      <w:proofErr w:type="gramStart"/>
      <w:r>
        <w:t>с</w:t>
      </w:r>
      <w:proofErr w:type="gramEnd"/>
      <w:r>
        <w:t xml:space="preserve"> тираническим.</w:t>
      </w:r>
    </w:p>
    <w:p w:rsidR="00F468B6" w:rsidRDefault="00F468B6" w:rsidP="00F468B6">
      <w:r>
        <w:t xml:space="preserve">   С малых лет (вельможи) внушают… детям, чтобы они говорили о его царском величестве как о Боге и почитали его столь же высоко. Они говорят, что все, чем они владеют, принадлежит не столько им, сколько Богу и великому князю. Никто из них, под страхом телесного наказания, не смеет самовольно выехать из страны. Ни один купец не имеет права без соизволения царя перейти границу и вести за границею торговлю.</w:t>
      </w:r>
    </w:p>
    <w:p w:rsidR="00F468B6" w:rsidRDefault="00F468B6" w:rsidP="00F468B6">
      <w:r>
        <w:t xml:space="preserve">   Жалованье он (Царь) всегда уплачивает очень правильно, а иным выдаёт его за несколько месяцев вперед; поэтому-то народ отовсюду так часто является к нему на службу. У него имеется также многочисленный придворный штат.</w:t>
      </w:r>
    </w:p>
    <w:p w:rsidR="00F468B6" w:rsidRDefault="00F468B6" w:rsidP="00F468B6">
      <w:r>
        <w:t xml:space="preserve">  У великокняжеских слуг и придворных замечается то же явление, что и при дворах большинства государей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екоторые, имеющие более близкий и частый доступ к государю, гораздо своекорыстнее, грубее и скупее других. Поэтому, чтобы привлечь их на свою сторону, нужно относиться к ним почтительно и делать им подарки, зачастую не ради того, чтобы они что-либо хорошее сделали, но чтобы они не сделали чего-нибудь худого. С помощью подарков, которые они зовут "</w:t>
      </w:r>
      <w:proofErr w:type="gramStart"/>
      <w:r>
        <w:t>посулами</w:t>
      </w:r>
      <w:proofErr w:type="gramEnd"/>
      <w:r>
        <w:t>", можно всего добиться.</w:t>
      </w:r>
    </w:p>
    <w:p w:rsidR="00F468B6" w:rsidRDefault="00F468B6" w:rsidP="00F468B6">
      <w:r>
        <w:t xml:space="preserve">   Государственные советники и бояре не только привлекаются ко двору для государственных дел, но служат и в канцеляриях для гражданских дел и судопроизводства, которые русские называют "приказами".</w:t>
      </w:r>
    </w:p>
    <w:p w:rsidR="00F468B6" w:rsidRDefault="00F468B6" w:rsidP="00F468B6">
      <w:r>
        <w:t xml:space="preserve">   Во всех приказах находится очень много писцов, пишущих красивым почерком и довольно хорошо обученных счетному искусству. Для счета </w:t>
      </w:r>
      <w:proofErr w:type="spellStart"/>
      <w:proofErr w:type="gramStart"/>
      <w:r>
        <w:t>упот-ребляют</w:t>
      </w:r>
      <w:proofErr w:type="spellEnd"/>
      <w:proofErr w:type="gramEnd"/>
      <w:r>
        <w:t xml:space="preserve"> они косточки от слив, которые каждый имеет при себе в небольшом кошельке.</w:t>
      </w:r>
    </w:p>
    <w:p w:rsidR="00F468B6" w:rsidRDefault="00F468B6" w:rsidP="00F468B6">
      <w:r>
        <w:lastRenderedPageBreak/>
        <w:t xml:space="preserve">   Брать подарки, правда, воспрещено всем под угрозою наказания кнутом, но втайне это все-таки происходит; особенно писцы охотно берут "</w:t>
      </w:r>
      <w:proofErr w:type="gramStart"/>
      <w:r>
        <w:t>посулы</w:t>
      </w:r>
      <w:proofErr w:type="gramEnd"/>
      <w:r>
        <w:t>", благодаря которым часто можно узнавать и о самых секретных делах, находящихся в их руках.</w:t>
      </w:r>
    </w:p>
    <w:p w:rsidR="00F468B6" w:rsidRDefault="00F468B6" w:rsidP="00F468B6"/>
    <w:p w:rsidR="00F468B6" w:rsidRDefault="00F468B6" w:rsidP="00F468B6">
      <w:r>
        <w:t>18.</w:t>
      </w:r>
      <w:r>
        <w:tab/>
        <w:t xml:space="preserve">Кто является автором документа? Можно ли, </w:t>
      </w:r>
      <w:proofErr w:type="gramStart"/>
      <w:r>
        <w:t>по-вашему</w:t>
      </w:r>
      <w:proofErr w:type="gramEnd"/>
      <w:r>
        <w:t xml:space="preserve"> мнению, доверять свидетельству иностранного автора?</w:t>
      </w:r>
    </w:p>
    <w:p w:rsidR="00F468B6" w:rsidRDefault="00F468B6" w:rsidP="00F468B6">
      <w:r>
        <w:t>19.</w:t>
      </w:r>
      <w:r>
        <w:tab/>
        <w:t>Какие черты российской политической системы управления отражены в документе?</w:t>
      </w:r>
    </w:p>
    <w:p w:rsidR="00F468B6" w:rsidRDefault="00F468B6" w:rsidP="00F468B6">
      <w:r>
        <w:t>20.</w:t>
      </w:r>
      <w:r>
        <w:tab/>
        <w:t>В чем, на ваш взгляд, состояли преимущества государевой службы перед другими видами занятий населения?</w:t>
      </w:r>
    </w:p>
    <w:p w:rsidR="00F468B6" w:rsidRDefault="00F468B6" w:rsidP="00F468B6">
      <w:r>
        <w:t>21.</w:t>
      </w:r>
      <w:r>
        <w:tab/>
        <w:t xml:space="preserve">Что нового о политическом строе России XVII </w:t>
      </w:r>
      <w:proofErr w:type="spellStart"/>
      <w:proofErr w:type="gramStart"/>
      <w:r>
        <w:t>вв</w:t>
      </w:r>
      <w:proofErr w:type="spellEnd"/>
      <w:proofErr w:type="gramEnd"/>
      <w:r>
        <w:t xml:space="preserve"> вы узнали на основе работы с источниками?</w:t>
      </w:r>
    </w:p>
    <w:p w:rsidR="00F468B6" w:rsidRDefault="00F468B6" w:rsidP="00F468B6">
      <w:r>
        <w:t>22.</w:t>
      </w:r>
      <w:r>
        <w:tab/>
        <w:t xml:space="preserve">На основе работы с документами сделайте вывод о возможности охарактеризовать политический строй России в XVII </w:t>
      </w:r>
      <w:proofErr w:type="gramStart"/>
      <w:r>
        <w:t>в</w:t>
      </w:r>
      <w:proofErr w:type="gramEnd"/>
      <w:r>
        <w:t>. как самодержавный.</w:t>
      </w:r>
    </w:p>
    <w:p w:rsidR="00516438" w:rsidRDefault="00516438"/>
    <w:sectPr w:rsidR="00516438" w:rsidSect="0051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8B6"/>
    <w:rsid w:val="00516438"/>
    <w:rsid w:val="00F4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2013-04-09T06:02:00Z</dcterms:created>
  <dcterms:modified xsi:type="dcterms:W3CDTF">2013-04-09T06:02:00Z</dcterms:modified>
</cp:coreProperties>
</file>