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Задания А4 по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6FC">
        <w:rPr>
          <w:rFonts w:ascii="Times New Roman" w:hAnsi="Times New Roman" w:cs="Times New Roman"/>
          <w:sz w:val="28"/>
          <w:szCs w:val="28"/>
        </w:rPr>
        <w:t xml:space="preserve">стории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1. Что было одним из итогов правления Ивана Грозного?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складывание всероссийского рынка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отмена урочных лет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ведение Юрьева дня для крестьян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ослабление страны вследствие поражения в Ливонской войне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2. Что из названного было одним из результатов правления великого князя Василия III?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прекращение зависимости Руси от Золотой Орды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завершение объединения русских земель вокруг Москвы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принятие общерусского Судебника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начало деятельности Земских соборов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3. Одним из результатов правления великого князя Василия III было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прекращение зависимости Руси от Золотой Орды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завершение объединения русских земель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принятие Соборного уложения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создание стрелецкого войска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4. Восточная политика Ивана IV привела </w:t>
      </w:r>
      <w:proofErr w:type="gram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завоеванию Поволжья и Западной Сибири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завоеванию Средней Азии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началу освоения Дальнего Востока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началу освоения Восточной Сибири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B006FC" w:rsidRPr="00B006FC" w:rsidRDefault="00B006FC" w:rsidP="00B006F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Что из названного относилось к причинам политической раздробленности Руси?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распространение языческих верований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установление вечевых порядков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стремление удельных князей к независимости от Киева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установление власти Золотой Орды над Русью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6. Что явилось итогом похода войск Батыя на Русь в 1237–1238 гг.?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захват и разгром Киева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покорение Великого Новгорода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начало политической раздробленности Руси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разорение северо-восточных земель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7. Аристотель 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Фиораванти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Алевиз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Новый – это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1.) военные специалисты, приглашенные на службу Борисом Годуновым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путешественники, оставившие записки о Московском государстве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руководители отрядов интервентов в годы Смуты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зодчие, строившие соборы Московского Кремля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8. В честь присоединения Казанского ханства в Москве была построена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церковь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Покрова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что на Рву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церковь </w:t>
      </w:r>
      <w:proofErr w:type="spellStart"/>
      <w:r w:rsidRPr="00B006FC">
        <w:rPr>
          <w:rFonts w:ascii="Times New Roman" w:hAnsi="Times New Roman" w:cs="Times New Roman"/>
          <w:sz w:val="28"/>
          <w:szCs w:val="28"/>
        </w:rPr>
        <w:t>Ризоположения</w:t>
      </w:r>
      <w:proofErr w:type="spellEnd"/>
      <w:r w:rsidRPr="00B0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церковь Покрова в Филях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церковь Вознесения в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9. Причина Смуты конца XVI – начала XVII вв.: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неудачи Ливонской войны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династический кризис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попытки бояр ограничить власть самодержца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стремление Бориса Годунова начать войну с Польшей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B006FC" w:rsidRPr="00B006FC" w:rsidRDefault="00B006FC" w:rsidP="00B006F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В результате заключения в 1617 г. 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Столбовского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мира со Швецией Россия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согласилась на присутствие в Новгороде шведских войск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потеряла Смоленские земли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лишилась выхода в Балтийское море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присоединила Правобережную Украину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11. Что из названного относится к причинам Смутного времени: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недовольство крестьян введением рекрутской повинности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пресечение династии Рюриковичей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введение </w:t>
      </w:r>
      <w:proofErr w:type="spellStart"/>
      <w:r w:rsidRPr="00B006FC">
        <w:rPr>
          <w:rFonts w:ascii="Times New Roman" w:hAnsi="Times New Roman" w:cs="Times New Roman"/>
          <w:sz w:val="28"/>
          <w:szCs w:val="28"/>
        </w:rPr>
        <w:t>правилаЮрьева</w:t>
      </w:r>
      <w:proofErr w:type="spellEnd"/>
      <w:r w:rsidRPr="00B006FC">
        <w:rPr>
          <w:rFonts w:ascii="Times New Roman" w:hAnsi="Times New Roman" w:cs="Times New Roman"/>
          <w:sz w:val="28"/>
          <w:szCs w:val="28"/>
        </w:rPr>
        <w:t xml:space="preserve"> дня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реформы Избранной Рады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12. В результате реформ патриарха Никона в XVII </w:t>
      </w:r>
      <w:proofErr w:type="gram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было введено патриаршество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учрежден Святейший Синод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произошел церковный раскол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проведена секуляризация церковных земель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13. В результате заключения в 1667 г. 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Андрусовского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перемирия с Речью 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Посполитой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к России отходила Правобережная Украина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к России отходила Левобережная Украина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Россия лишилась выхода к Балтийскому морю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в состав России вошла Смоленская земля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B006FC" w:rsidRPr="00B006FC" w:rsidRDefault="00B006FC" w:rsidP="00B006F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 Какой век в истории России получил название «</w:t>
      </w:r>
      <w:proofErr w:type="spell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бунташного</w:t>
      </w:r>
      <w:proofErr w:type="spell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»?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XV в.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XVI в.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XVII в.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XVIII в.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15. Что из перечисленного относится к причинам острого кризиса 1920 – начала 1921 г.?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недовольство крестьян введением продналога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наступление А.И. Деникина на Москву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проведение денежной реформы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негативные последствия продразверстки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16. Что из названного стало последствием коллективизации </w:t>
      </w:r>
      <w:proofErr w:type="gram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в начале</w:t>
      </w:r>
      <w:proofErr w:type="gram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1930-х гг.?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прекращение вывоза зерна за границу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значительное улучшение материальных условий жизни крестьян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резкое повышение урожайности сельскохозяйственных культур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отчуждение крестьян от собственности и результатов труда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17. СССР был исключен из Лиги Наций </w:t>
      </w:r>
      <w:proofErr w:type="gram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из-за</w:t>
      </w:r>
      <w:proofErr w:type="gram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подписания советско-германского договора о ненападении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вооруженного конфликта с японскими войсками у озера Хасан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вступления советских войск на территорию Польши в сентябре 1939 г.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начала войны против Финляндии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На II Всероссийском съезде Советов в октябре 1917 г. было принято решение о: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провозглашении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советской власти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сепаратного мира с Германией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провозглашении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России конституционной монархией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Временного правительства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19. Что из перечисленного относится к характеристике «культурной революции» </w:t>
      </w:r>
      <w:proofErr w:type="gramStart"/>
      <w:r w:rsidRPr="00B006F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СССР?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демократизация школьного образования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расширение автономии университетов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установление свободного выезда за границу деятелей культуры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переход </w:t>
      </w:r>
      <w:proofErr w:type="gramStart"/>
      <w:r w:rsidRPr="00B006F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006FC">
        <w:rPr>
          <w:rFonts w:ascii="Times New Roman" w:hAnsi="Times New Roman" w:cs="Times New Roman"/>
          <w:sz w:val="28"/>
          <w:szCs w:val="28"/>
        </w:rPr>
        <w:t xml:space="preserve"> всеобщему обязательному четырехлетнему образованию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b/>
          <w:bCs/>
          <w:sz w:val="28"/>
          <w:szCs w:val="28"/>
        </w:rPr>
        <w:t xml:space="preserve">20. Что из названного относится к мероприятиям нэпа?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1) денационализация мелкой и средней промышленности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2) отказ от монополии внешней торговли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3) введение всеобщей трудовой повинности </w:t>
      </w:r>
    </w:p>
    <w:p w:rsidR="00B006FC" w:rsidRPr="00B006FC" w:rsidRDefault="00B006FC" w:rsidP="00B006F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 xml:space="preserve">4) изъятие из денежного обращения червонца </w:t>
      </w:r>
    </w:p>
    <w:p w:rsidR="009907F6" w:rsidRPr="00B006FC" w:rsidRDefault="00B006FC" w:rsidP="00B006FC">
      <w:pPr>
        <w:rPr>
          <w:rFonts w:ascii="Times New Roman" w:hAnsi="Times New Roman" w:cs="Times New Roman"/>
          <w:sz w:val="28"/>
          <w:szCs w:val="28"/>
        </w:rPr>
      </w:pPr>
      <w:r w:rsidRPr="00B006FC">
        <w:rPr>
          <w:rFonts w:ascii="Times New Roman" w:hAnsi="Times New Roman" w:cs="Times New Roman"/>
          <w:sz w:val="28"/>
          <w:szCs w:val="28"/>
        </w:rPr>
        <w:t>Ответ:1</w:t>
      </w:r>
    </w:p>
    <w:sectPr w:rsidR="009907F6" w:rsidRPr="00B006FC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FC"/>
    <w:rsid w:val="00655615"/>
    <w:rsid w:val="007E717C"/>
    <w:rsid w:val="00883983"/>
    <w:rsid w:val="008E7319"/>
    <w:rsid w:val="00B006FC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6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2014-03-17T09:01:00Z</dcterms:created>
  <dcterms:modified xsi:type="dcterms:W3CDTF">2014-03-17T09:02:00Z</dcterms:modified>
</cp:coreProperties>
</file>