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 Задания А8 по истории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 Прочтите отрывок из работы Н.М. Карамзина и </w:t>
      </w:r>
      <w:proofErr w:type="gramStart"/>
      <w:r w:rsidRPr="00114F0A">
        <w:rPr>
          <w:rFonts w:ascii="Times New Roman" w:hAnsi="Times New Roman" w:cs="Times New Roman"/>
          <w:b/>
          <w:bCs/>
          <w:sz w:val="28"/>
          <w:szCs w:val="28"/>
        </w:rPr>
        <w:t>укажите, о</w:t>
      </w:r>
      <w:proofErr w:type="gramEnd"/>
      <w:r w:rsidRPr="00114F0A">
        <w:rPr>
          <w:rFonts w:ascii="Times New Roman" w:hAnsi="Times New Roman" w:cs="Times New Roman"/>
          <w:b/>
          <w:bCs/>
          <w:sz w:val="28"/>
          <w:szCs w:val="28"/>
        </w:rPr>
        <w:t xml:space="preserve"> каком правителе идет речь.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«Россия пришла в себя. </w:t>
      </w:r>
      <w:proofErr w:type="gramStart"/>
      <w:r w:rsidRPr="00114F0A">
        <w:rPr>
          <w:rFonts w:ascii="Times New Roman" w:hAnsi="Times New Roman" w:cs="Times New Roman"/>
          <w:sz w:val="28"/>
          <w:szCs w:val="28"/>
        </w:rPr>
        <w:t xml:space="preserve">На высших местах управления снова явились русские люди, и когда на место второстепенное назначали иностранца… Народ, пришедший в себя, начинает говорить от себя и про себя, и является литература, является язык достойно говорящего о себе народа, являются писатели, которые остаются жить в памяти и мысли потомства, является народный театр, журнал, в старой Москве основывается университет». </w:t>
      </w:r>
      <w:proofErr w:type="gramEnd"/>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Екатерине 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w:t>
      </w:r>
      <w:proofErr w:type="gramStart"/>
      <w:r w:rsidRPr="00114F0A">
        <w:rPr>
          <w:rFonts w:ascii="Times New Roman" w:hAnsi="Times New Roman" w:cs="Times New Roman"/>
          <w:sz w:val="28"/>
          <w:szCs w:val="28"/>
        </w:rPr>
        <w:t>Петре</w:t>
      </w:r>
      <w:proofErr w:type="gramEnd"/>
      <w:r w:rsidRPr="00114F0A">
        <w:rPr>
          <w:rFonts w:ascii="Times New Roman" w:hAnsi="Times New Roman" w:cs="Times New Roman"/>
          <w:sz w:val="28"/>
          <w:szCs w:val="28"/>
        </w:rPr>
        <w:t xml:space="preserve"> III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Елизавете Петровне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Анне Иоанновне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2. Прочтите отрывок из литературного произведения XV в</w:t>
      </w:r>
      <w:proofErr w:type="gramStart"/>
      <w:r w:rsidRPr="00114F0A">
        <w:rPr>
          <w:rFonts w:ascii="Times New Roman" w:hAnsi="Times New Roman" w:cs="Times New Roman"/>
          <w:b/>
          <w:bCs/>
          <w:sz w:val="28"/>
          <w:szCs w:val="28"/>
        </w:rPr>
        <w:t>.и</w:t>
      </w:r>
      <w:proofErr w:type="gramEnd"/>
      <w:r w:rsidRPr="00114F0A">
        <w:rPr>
          <w:rFonts w:ascii="Times New Roman" w:hAnsi="Times New Roman" w:cs="Times New Roman"/>
          <w:b/>
          <w:bCs/>
          <w:sz w:val="28"/>
          <w:szCs w:val="28"/>
        </w:rPr>
        <w:t xml:space="preserve"> укажите его автора: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«Записал я здесь про свое грешное хождение за три моря</w:t>
      </w:r>
      <w:proofErr w:type="gramStart"/>
      <w:r w:rsidRPr="00114F0A">
        <w:rPr>
          <w:rFonts w:ascii="Times New Roman" w:hAnsi="Times New Roman" w:cs="Times New Roman"/>
          <w:sz w:val="28"/>
          <w:szCs w:val="28"/>
        </w:rPr>
        <w:t>…И</w:t>
      </w:r>
      <w:proofErr w:type="gramEnd"/>
      <w:r w:rsidRPr="00114F0A">
        <w:rPr>
          <w:rFonts w:ascii="Times New Roman" w:hAnsi="Times New Roman" w:cs="Times New Roman"/>
          <w:sz w:val="28"/>
          <w:szCs w:val="28"/>
        </w:rPr>
        <w:t xml:space="preserve"> тут Индийская страна, и люди ходят нагие, а голова не покрыта… Ездит же </w:t>
      </w:r>
      <w:proofErr w:type="spellStart"/>
      <w:r w:rsidRPr="00114F0A">
        <w:rPr>
          <w:rFonts w:ascii="Times New Roman" w:hAnsi="Times New Roman" w:cs="Times New Roman"/>
          <w:sz w:val="28"/>
          <w:szCs w:val="28"/>
        </w:rPr>
        <w:t>Асад</w:t>
      </w:r>
      <w:proofErr w:type="spellEnd"/>
      <w:r w:rsidRPr="00114F0A">
        <w:rPr>
          <w:rFonts w:ascii="Times New Roman" w:hAnsi="Times New Roman" w:cs="Times New Roman"/>
          <w:sz w:val="28"/>
          <w:szCs w:val="28"/>
        </w:rPr>
        <w:t xml:space="preserve">–хан на людях. А слонов у него много, и коней у него много добрых, и воинов у него много…. И в том </w:t>
      </w:r>
      <w:proofErr w:type="spellStart"/>
      <w:r w:rsidRPr="00114F0A">
        <w:rPr>
          <w:rFonts w:ascii="Times New Roman" w:hAnsi="Times New Roman" w:cs="Times New Roman"/>
          <w:sz w:val="28"/>
          <w:szCs w:val="28"/>
        </w:rPr>
        <w:t>Джуннаре</w:t>
      </w:r>
      <w:proofErr w:type="spellEnd"/>
      <w:r w:rsidRPr="00114F0A">
        <w:rPr>
          <w:rFonts w:ascii="Times New Roman" w:hAnsi="Times New Roman" w:cs="Times New Roman"/>
          <w:sz w:val="28"/>
          <w:szCs w:val="28"/>
        </w:rPr>
        <w:t xml:space="preserve"> хан отобрал у меня жеребца, когда узнал, что я… русин».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Семен Дежнев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Афанасий Никитин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Ермак Тимофеевич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Иван </w:t>
      </w:r>
      <w:proofErr w:type="spellStart"/>
      <w:r w:rsidRPr="00114F0A">
        <w:rPr>
          <w:rFonts w:ascii="Times New Roman" w:hAnsi="Times New Roman" w:cs="Times New Roman"/>
          <w:sz w:val="28"/>
          <w:szCs w:val="28"/>
        </w:rPr>
        <w:t>Пересветов</w:t>
      </w:r>
      <w:proofErr w:type="spellEnd"/>
      <w:r w:rsidRPr="00114F0A">
        <w:rPr>
          <w:rFonts w:ascii="Times New Roman" w:hAnsi="Times New Roman" w:cs="Times New Roman"/>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Ответ</w:t>
      </w:r>
      <w:proofErr w:type="gramStart"/>
      <w:r w:rsidRPr="00114F0A">
        <w:rPr>
          <w:rFonts w:ascii="Times New Roman" w:hAnsi="Times New Roman" w:cs="Times New Roman"/>
          <w:sz w:val="28"/>
          <w:szCs w:val="28"/>
        </w:rPr>
        <w:t>2</w:t>
      </w:r>
      <w:proofErr w:type="gramEnd"/>
      <w:r w:rsidRPr="00114F0A">
        <w:rPr>
          <w:rFonts w:ascii="Times New Roman" w:hAnsi="Times New Roman" w:cs="Times New Roman"/>
          <w:sz w:val="28"/>
          <w:szCs w:val="28"/>
        </w:rPr>
        <w:t xml:space="preserve"> </w:t>
      </w:r>
      <w:r w:rsidRPr="00114F0A">
        <w:rPr>
          <w:rFonts w:ascii="Times New Roman" w:hAnsi="Times New Roman" w:cs="Times New Roman"/>
          <w:b/>
          <w:bCs/>
          <w:sz w:val="28"/>
          <w:szCs w:val="28"/>
        </w:rPr>
        <w:t xml:space="preserve">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3. Прочтите отрывок из работы Н.М. Карамзина и </w:t>
      </w:r>
      <w:proofErr w:type="gramStart"/>
      <w:r w:rsidRPr="00114F0A">
        <w:rPr>
          <w:rFonts w:ascii="Times New Roman" w:hAnsi="Times New Roman" w:cs="Times New Roman"/>
          <w:b/>
          <w:bCs/>
          <w:sz w:val="28"/>
          <w:szCs w:val="28"/>
        </w:rPr>
        <w:t>укажите, о</w:t>
      </w:r>
      <w:proofErr w:type="gramEnd"/>
      <w:r w:rsidRPr="00114F0A">
        <w:rPr>
          <w:rFonts w:ascii="Times New Roman" w:hAnsi="Times New Roman" w:cs="Times New Roman"/>
          <w:b/>
          <w:bCs/>
          <w:sz w:val="28"/>
          <w:szCs w:val="28"/>
        </w:rPr>
        <w:t xml:space="preserve"> каком правителе идет речь.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«Россия пришла в себя. На высших местах управления снова явились русские люди…Народ, пришедший в себя, начинает говорить от себя и про себя, и является литература, является язык достойно говорящего о себе народа, являются писатели, которые остаются жить в памяти и мысли потомства, является народный театр, журнал, в старой Москве основывается университет».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Екатерине 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w:t>
      </w:r>
      <w:proofErr w:type="gramStart"/>
      <w:r w:rsidRPr="00114F0A">
        <w:rPr>
          <w:rFonts w:ascii="Times New Roman" w:hAnsi="Times New Roman" w:cs="Times New Roman"/>
          <w:sz w:val="28"/>
          <w:szCs w:val="28"/>
        </w:rPr>
        <w:t>Петре</w:t>
      </w:r>
      <w:proofErr w:type="gramEnd"/>
      <w:r w:rsidRPr="00114F0A">
        <w:rPr>
          <w:rFonts w:ascii="Times New Roman" w:hAnsi="Times New Roman" w:cs="Times New Roman"/>
          <w:sz w:val="28"/>
          <w:szCs w:val="28"/>
        </w:rPr>
        <w:t xml:space="preserve"> III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Елизавете Петровне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Анне Иоанновне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4. Прочтите отрывок из сочинения историка Н.М. Карамзина и укажите имя князя, о котором идет речь в приведенном отрывке.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«...Ибо никто из потомков Ярослава Великого, кроме Мономаха и Александра Невского, не был столь любим народом и боярами, как он, за его великодушие, любовь </w:t>
      </w:r>
      <w:proofErr w:type="gramStart"/>
      <w:r w:rsidRPr="00114F0A">
        <w:rPr>
          <w:rFonts w:ascii="Times New Roman" w:hAnsi="Times New Roman" w:cs="Times New Roman"/>
          <w:sz w:val="28"/>
          <w:szCs w:val="28"/>
        </w:rPr>
        <w:t>ко</w:t>
      </w:r>
      <w:proofErr w:type="gramEnd"/>
      <w:r w:rsidRPr="00114F0A">
        <w:rPr>
          <w:rFonts w:ascii="Times New Roman" w:hAnsi="Times New Roman" w:cs="Times New Roman"/>
          <w:sz w:val="28"/>
          <w:szCs w:val="28"/>
        </w:rPr>
        <w:t xml:space="preserve"> славе отечества, справедливость, добросердечие. Воспитанный среди опасностей и шума воинского, он не имел знаний, почерпанных в книгах, но знал Россию и науку правления; силою одного разума и характера заслужил от современников имя орла высокопарного в делах государственных; словами и примером вливал мужество в сердца воинов... Современники особенно удивлялись его смирению в </w:t>
      </w:r>
      <w:proofErr w:type="spellStart"/>
      <w:r w:rsidRPr="00114F0A">
        <w:rPr>
          <w:rFonts w:ascii="Times New Roman" w:hAnsi="Times New Roman" w:cs="Times New Roman"/>
          <w:sz w:val="28"/>
          <w:szCs w:val="28"/>
        </w:rPr>
        <w:t>счастии</w:t>
      </w:r>
      <w:proofErr w:type="spellEnd"/>
      <w:r w:rsidRPr="00114F0A">
        <w:rPr>
          <w:rFonts w:ascii="Times New Roman" w:hAnsi="Times New Roman" w:cs="Times New Roman"/>
          <w:sz w:val="28"/>
          <w:szCs w:val="28"/>
        </w:rPr>
        <w:t xml:space="preserve">. Какая победа в древние и новые времена была славнее победы над Мамаем, где каждый россиянин сражался за отечество и </w:t>
      </w:r>
      <w:proofErr w:type="gramStart"/>
      <w:r w:rsidRPr="00114F0A">
        <w:rPr>
          <w:rFonts w:ascii="Times New Roman" w:hAnsi="Times New Roman" w:cs="Times New Roman"/>
          <w:sz w:val="28"/>
          <w:szCs w:val="28"/>
        </w:rPr>
        <w:t>ближних</w:t>
      </w:r>
      <w:proofErr w:type="gramEnd"/>
      <w:r w:rsidRPr="00114F0A">
        <w:rPr>
          <w:rFonts w:ascii="Times New Roman" w:hAnsi="Times New Roman" w:cs="Times New Roman"/>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1) Иван</w:t>
      </w:r>
      <w:proofErr w:type="gramStart"/>
      <w:r w:rsidRPr="00114F0A">
        <w:rPr>
          <w:rFonts w:ascii="Times New Roman" w:hAnsi="Times New Roman" w:cs="Times New Roman"/>
          <w:sz w:val="28"/>
          <w:szCs w:val="28"/>
        </w:rPr>
        <w:t xml:space="preserve"> Т</w:t>
      </w:r>
      <w:proofErr w:type="gramEnd"/>
      <w:r w:rsidRPr="00114F0A">
        <w:rPr>
          <w:rFonts w:ascii="Times New Roman" w:hAnsi="Times New Roman" w:cs="Times New Roman"/>
          <w:sz w:val="28"/>
          <w:szCs w:val="28"/>
        </w:rPr>
        <w:t xml:space="preserve">ретий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Дмитрий Донской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Дмитрий Пожарский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Юрий Долгорукий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Ответ:2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5. Прочтите отрывок из работы историка и укажите, о ком идет речь в тексте.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«Прежде чем выступить в поход, Дмитрий Иванович </w:t>
      </w:r>
      <w:proofErr w:type="gramStart"/>
      <w:r w:rsidRPr="00114F0A">
        <w:rPr>
          <w:rFonts w:ascii="Times New Roman" w:hAnsi="Times New Roman" w:cs="Times New Roman"/>
          <w:sz w:val="28"/>
          <w:szCs w:val="28"/>
        </w:rPr>
        <w:t>отправился в… лавру испросить благословения у игумена этой обители… Горячо молился</w:t>
      </w:r>
      <w:proofErr w:type="gramEnd"/>
      <w:r w:rsidRPr="00114F0A">
        <w:rPr>
          <w:rFonts w:ascii="Times New Roman" w:hAnsi="Times New Roman" w:cs="Times New Roman"/>
          <w:sz w:val="28"/>
          <w:szCs w:val="28"/>
        </w:rPr>
        <w:t xml:space="preserve"> праведный муж вместе с московским князем об успехе предстоящего дела. Дал он князю двух иноков, </w:t>
      </w:r>
      <w:proofErr w:type="spellStart"/>
      <w:r w:rsidRPr="00114F0A">
        <w:rPr>
          <w:rFonts w:ascii="Times New Roman" w:hAnsi="Times New Roman" w:cs="Times New Roman"/>
          <w:sz w:val="28"/>
          <w:szCs w:val="28"/>
        </w:rPr>
        <w:t>Пересвета</w:t>
      </w:r>
      <w:proofErr w:type="spellEnd"/>
      <w:r w:rsidRPr="00114F0A">
        <w:rPr>
          <w:rFonts w:ascii="Times New Roman" w:hAnsi="Times New Roman" w:cs="Times New Roman"/>
          <w:sz w:val="28"/>
          <w:szCs w:val="28"/>
        </w:rPr>
        <w:t xml:space="preserve"> и </w:t>
      </w:r>
      <w:proofErr w:type="spellStart"/>
      <w:r w:rsidRPr="00114F0A">
        <w:rPr>
          <w:rFonts w:ascii="Times New Roman" w:hAnsi="Times New Roman" w:cs="Times New Roman"/>
          <w:sz w:val="28"/>
          <w:szCs w:val="28"/>
        </w:rPr>
        <w:t>Ослябю</w:t>
      </w:r>
      <w:proofErr w:type="spellEnd"/>
      <w:r w:rsidRPr="00114F0A">
        <w:rPr>
          <w:rFonts w:ascii="Times New Roman" w:hAnsi="Times New Roman" w:cs="Times New Roman"/>
          <w:sz w:val="28"/>
          <w:szCs w:val="28"/>
        </w:rPr>
        <w:t>, которые до поступления в монастырь были воинами</w:t>
      </w:r>
      <w:proofErr w:type="gramStart"/>
      <w:r w:rsidRPr="00114F0A">
        <w:rPr>
          <w:rFonts w:ascii="Times New Roman" w:hAnsi="Times New Roman" w:cs="Times New Roman"/>
          <w:sz w:val="28"/>
          <w:szCs w:val="28"/>
        </w:rPr>
        <w:t>… П</w:t>
      </w:r>
      <w:proofErr w:type="gramEnd"/>
      <w:r w:rsidRPr="00114F0A">
        <w:rPr>
          <w:rFonts w:ascii="Times New Roman" w:hAnsi="Times New Roman" w:cs="Times New Roman"/>
          <w:sz w:val="28"/>
          <w:szCs w:val="28"/>
        </w:rPr>
        <w:t xml:space="preserve">отом…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благословил Дмитрия Ивановича и предсказал, что прольется много крови, но русские одолеют».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w:t>
      </w:r>
      <w:proofErr w:type="gramStart"/>
      <w:r w:rsidRPr="00114F0A">
        <w:rPr>
          <w:rFonts w:ascii="Times New Roman" w:hAnsi="Times New Roman" w:cs="Times New Roman"/>
          <w:sz w:val="28"/>
          <w:szCs w:val="28"/>
        </w:rPr>
        <w:t>Иосифе</w:t>
      </w:r>
      <w:proofErr w:type="gramEnd"/>
      <w:r w:rsidRPr="00114F0A">
        <w:rPr>
          <w:rFonts w:ascii="Times New Roman" w:hAnsi="Times New Roman" w:cs="Times New Roman"/>
          <w:sz w:val="28"/>
          <w:szCs w:val="28"/>
        </w:rPr>
        <w:t xml:space="preserve"> Волоцком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Сергии Радонежском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w:t>
      </w:r>
      <w:proofErr w:type="gramStart"/>
      <w:r w:rsidRPr="00114F0A">
        <w:rPr>
          <w:rFonts w:ascii="Times New Roman" w:hAnsi="Times New Roman" w:cs="Times New Roman"/>
          <w:sz w:val="28"/>
          <w:szCs w:val="28"/>
        </w:rPr>
        <w:t>митрополите</w:t>
      </w:r>
      <w:proofErr w:type="gramEnd"/>
      <w:r w:rsidRPr="00114F0A">
        <w:rPr>
          <w:rFonts w:ascii="Times New Roman" w:hAnsi="Times New Roman" w:cs="Times New Roman"/>
          <w:sz w:val="28"/>
          <w:szCs w:val="28"/>
        </w:rPr>
        <w:t xml:space="preserve"> </w:t>
      </w:r>
      <w:proofErr w:type="spellStart"/>
      <w:r w:rsidRPr="00114F0A">
        <w:rPr>
          <w:rFonts w:ascii="Times New Roman" w:hAnsi="Times New Roman" w:cs="Times New Roman"/>
          <w:sz w:val="28"/>
          <w:szCs w:val="28"/>
        </w:rPr>
        <w:t>Макарии</w:t>
      </w:r>
      <w:proofErr w:type="spellEnd"/>
      <w:r w:rsidRPr="00114F0A">
        <w:rPr>
          <w:rFonts w:ascii="Times New Roman" w:hAnsi="Times New Roman" w:cs="Times New Roman"/>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w:t>
      </w:r>
      <w:proofErr w:type="gramStart"/>
      <w:r w:rsidRPr="00114F0A">
        <w:rPr>
          <w:rFonts w:ascii="Times New Roman" w:hAnsi="Times New Roman" w:cs="Times New Roman"/>
          <w:sz w:val="28"/>
          <w:szCs w:val="28"/>
        </w:rPr>
        <w:t>патриархе</w:t>
      </w:r>
      <w:proofErr w:type="gramEnd"/>
      <w:r w:rsidRPr="00114F0A">
        <w:rPr>
          <w:rFonts w:ascii="Times New Roman" w:hAnsi="Times New Roman" w:cs="Times New Roman"/>
          <w:sz w:val="28"/>
          <w:szCs w:val="28"/>
        </w:rPr>
        <w:t xml:space="preserve"> Филарете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Ответ:2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6. Прочтите отрывок из работы Н.М. Карамзина и </w:t>
      </w:r>
      <w:proofErr w:type="gramStart"/>
      <w:r w:rsidRPr="00114F0A">
        <w:rPr>
          <w:rFonts w:ascii="Times New Roman" w:hAnsi="Times New Roman" w:cs="Times New Roman"/>
          <w:b/>
          <w:bCs/>
          <w:sz w:val="28"/>
          <w:szCs w:val="28"/>
        </w:rPr>
        <w:t>укажите, о</w:t>
      </w:r>
      <w:proofErr w:type="gramEnd"/>
      <w:r w:rsidRPr="00114F0A">
        <w:rPr>
          <w:rFonts w:ascii="Times New Roman" w:hAnsi="Times New Roman" w:cs="Times New Roman"/>
          <w:b/>
          <w:bCs/>
          <w:sz w:val="28"/>
          <w:szCs w:val="28"/>
        </w:rPr>
        <w:t xml:space="preserve"> каком правителе идет речь.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«Россия ПРИШЛА В СЕБЯ. На высших местах управления снова явились русские люди… Народ, пришедший в себя, начинает говорить от себя и про себя, и является литература, является язык достойно говорящего о себе народа, являются писатели, которые остаются жить в памяти и мысли потомства, является народный театр, журнал, в старой Москве основывается университет».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Екатерине 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w:t>
      </w:r>
      <w:proofErr w:type="gramStart"/>
      <w:r w:rsidRPr="00114F0A">
        <w:rPr>
          <w:rFonts w:ascii="Times New Roman" w:hAnsi="Times New Roman" w:cs="Times New Roman"/>
          <w:sz w:val="28"/>
          <w:szCs w:val="28"/>
        </w:rPr>
        <w:t>Петре</w:t>
      </w:r>
      <w:proofErr w:type="gramEnd"/>
      <w:r w:rsidRPr="00114F0A">
        <w:rPr>
          <w:rFonts w:ascii="Times New Roman" w:hAnsi="Times New Roman" w:cs="Times New Roman"/>
          <w:sz w:val="28"/>
          <w:szCs w:val="28"/>
        </w:rPr>
        <w:t xml:space="preserve"> III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Елизавете Петровне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Анне Иоанновне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7. Предпринятое М.Б. Барклаем де Толли в июне 1812 г. Отступление русской армии предотвратило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захват Смоленска французскими войсками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захват Москвы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переправу французских войск через реку Неман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разгром русских армий в приграничном сражении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Ответ:4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8. В результате реформы системы народного просвещения при Александре I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предоставлялась широкая автономия университетам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запрещалась деятельность студенческих организаций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открылись земские школы для крестьянских детей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вводилось всеобщее среднее образование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Ответ:1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9. Что из названного является одним из последствий</w:t>
      </w:r>
      <w:proofErr w:type="gramStart"/>
      <w:r w:rsidRPr="00114F0A">
        <w:rPr>
          <w:rFonts w:ascii="Times New Roman" w:hAnsi="Times New Roman" w:cs="Times New Roman"/>
          <w:b/>
          <w:bCs/>
          <w:sz w:val="28"/>
          <w:szCs w:val="28"/>
        </w:rPr>
        <w:t xml:space="preserve"> В</w:t>
      </w:r>
      <w:proofErr w:type="gramEnd"/>
      <w:r w:rsidRPr="00114F0A">
        <w:rPr>
          <w:rFonts w:ascii="Times New Roman" w:hAnsi="Times New Roman" w:cs="Times New Roman"/>
          <w:b/>
          <w:bCs/>
          <w:sz w:val="28"/>
          <w:szCs w:val="28"/>
        </w:rPr>
        <w:t xml:space="preserve">торой Мировой войны?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возникновение биполярной системы в международных отношениях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разоружение всех участников войны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заключение договора между СССР и США, Англией, Францией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образование Лиги Наций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Ответ:1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10. Что из названного относится к последствиям государственной политики в области культуры СССР в 1930-х гг.?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освобождение культуры от идеологического контроля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ликвидация цензурных ограничений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поощрение многообразия художественных стилей и форм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утверждение социалистического реализма как официального художественного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метода в искусстве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Ответ:4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11. Совет экономической взаимопомощи был создан </w:t>
      </w:r>
      <w:proofErr w:type="gramStart"/>
      <w:r w:rsidRPr="00114F0A">
        <w:rPr>
          <w:rFonts w:ascii="Times New Roman" w:hAnsi="Times New Roman" w:cs="Times New Roman"/>
          <w:b/>
          <w:bCs/>
          <w:sz w:val="28"/>
          <w:szCs w:val="28"/>
        </w:rPr>
        <w:t>в</w:t>
      </w:r>
      <w:proofErr w:type="gramEnd"/>
      <w:r w:rsidRPr="00114F0A">
        <w:rPr>
          <w:rFonts w:ascii="Times New Roman" w:hAnsi="Times New Roman" w:cs="Times New Roman"/>
          <w:b/>
          <w:bCs/>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1945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1949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1950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1952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Ответ:2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12. Какая из названных территорий была включена в состав СССР после завершения Великой Отечественной войны?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часть Карельского перешейка с </w:t>
      </w:r>
      <w:proofErr w:type="gramStart"/>
      <w:r w:rsidRPr="00114F0A">
        <w:rPr>
          <w:rFonts w:ascii="Times New Roman" w:hAnsi="Times New Roman" w:cs="Times New Roman"/>
          <w:sz w:val="28"/>
          <w:szCs w:val="28"/>
        </w:rPr>
        <w:t>г</w:t>
      </w:r>
      <w:proofErr w:type="gramEnd"/>
      <w:r w:rsidRPr="00114F0A">
        <w:rPr>
          <w:rFonts w:ascii="Times New Roman" w:hAnsi="Times New Roman" w:cs="Times New Roman"/>
          <w:sz w:val="28"/>
          <w:szCs w:val="28"/>
        </w:rPr>
        <w:t xml:space="preserve">. Выборгом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Западная Украина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часть Восточной Пруссии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Бессарабия и Северная </w:t>
      </w:r>
      <w:proofErr w:type="spellStart"/>
      <w:r w:rsidRPr="00114F0A">
        <w:rPr>
          <w:rFonts w:ascii="Times New Roman" w:hAnsi="Times New Roman" w:cs="Times New Roman"/>
          <w:sz w:val="28"/>
          <w:szCs w:val="28"/>
        </w:rPr>
        <w:t>Буковина</w:t>
      </w:r>
      <w:proofErr w:type="spellEnd"/>
      <w:r w:rsidRPr="00114F0A">
        <w:rPr>
          <w:rFonts w:ascii="Times New Roman" w:hAnsi="Times New Roman" w:cs="Times New Roman"/>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13. Всесоюзная Коммунистическая партия (большевиков) – ВКП (б) – была переименована в Коммунистическую партию Советского союза (КПСС) </w:t>
      </w:r>
      <w:proofErr w:type="gramStart"/>
      <w:r w:rsidRPr="00114F0A">
        <w:rPr>
          <w:rFonts w:ascii="Times New Roman" w:hAnsi="Times New Roman" w:cs="Times New Roman"/>
          <w:b/>
          <w:bCs/>
          <w:sz w:val="28"/>
          <w:szCs w:val="28"/>
        </w:rPr>
        <w:t>в</w:t>
      </w:r>
      <w:proofErr w:type="gramEnd"/>
      <w:r w:rsidRPr="00114F0A">
        <w:rPr>
          <w:rFonts w:ascii="Times New Roman" w:hAnsi="Times New Roman" w:cs="Times New Roman"/>
          <w:b/>
          <w:bCs/>
          <w:sz w:val="28"/>
          <w:szCs w:val="28"/>
        </w:rPr>
        <w:t xml:space="preserve">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1946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1949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1950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1952 г.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Ответ:4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14. Командиром крупного партизанского соединения в годы Великой Отечественной войны был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С.А. Ковпак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 Я.Ф. Павлов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Н.Ф. Гастелло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 А.М. Матросов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Ответ:1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15. Прочтите отрывки из сочинения историка Н.И. Костомарова и укажите, в каком веке произошли описанные события.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«Великий князь назначил в Новгород четырех наместников и уехал в Москву... Повезли в Москву и вечевой колокол Великого Новгорода... Расправившись с Новгородом, Иван спешил в Москву; приходили вести, что на него двигается хан Золотой Орды. Собственно говоря, великий князь московский на деле уже был независим от Орды... Великий князь перестал платить вынужденную определенную дань, ограничиваясь одними дарами... Несмотря на все меры, показывающие благоразумие Ивана Васильевича, нашествие Ахмата сильно беспокоило его...»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 XIV 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2)XV 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 XVI 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4)XVII 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Ответ:2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16. Прочтите отрывок из сочинения историка В.О. Ключевского и укажите, с кем из названных лиц связаны описанные события.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«Пользуясь слабостью правительства и своей популярностью, особенно в гвардейских казармах, она в ночь на 25 ноября 1741 г. с гренадерской ротой Преображенского полка произвела новый переворот с характерными подробностями. </w:t>
      </w:r>
      <w:proofErr w:type="gramStart"/>
      <w:r w:rsidRPr="00114F0A">
        <w:rPr>
          <w:rFonts w:ascii="Times New Roman" w:hAnsi="Times New Roman" w:cs="Times New Roman"/>
          <w:sz w:val="28"/>
          <w:szCs w:val="28"/>
        </w:rPr>
        <w:t xml:space="preserve">Горячо помолившись Богу и дав обет во все царствование не подписывать смертных приговоров, она в кирасе поверх платья, только без шлема и с крестом в руке вместо копья... явилась новой Палладой в казармы Преображенского полка, напомнила подготовленным уж гренадерам, чья она дочь, стала на колени и, показывая крест тоже </w:t>
      </w:r>
      <w:proofErr w:type="spellStart"/>
      <w:r w:rsidRPr="00114F0A">
        <w:rPr>
          <w:rFonts w:ascii="Times New Roman" w:hAnsi="Times New Roman" w:cs="Times New Roman"/>
          <w:sz w:val="28"/>
          <w:szCs w:val="28"/>
        </w:rPr>
        <w:t>коленопреклонным</w:t>
      </w:r>
      <w:proofErr w:type="spellEnd"/>
      <w:r w:rsidRPr="00114F0A">
        <w:rPr>
          <w:rFonts w:ascii="Times New Roman" w:hAnsi="Times New Roman" w:cs="Times New Roman"/>
          <w:sz w:val="28"/>
          <w:szCs w:val="28"/>
        </w:rPr>
        <w:t xml:space="preserve"> гренадерам, сказала:</w:t>
      </w:r>
      <w:proofErr w:type="gramEnd"/>
      <w:r w:rsidRPr="00114F0A">
        <w:rPr>
          <w:rFonts w:ascii="Times New Roman" w:hAnsi="Times New Roman" w:cs="Times New Roman"/>
          <w:sz w:val="28"/>
          <w:szCs w:val="28"/>
        </w:rPr>
        <w:t xml:space="preserve"> "Клянусь умереть за вас; клянетесь ли вы умереть за меня?" Получив утвердительный ответ, она повела их в Зимний дворец».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1)царевной Софьей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2)Анной Иоанновной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3)Екатериной Алексеевной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4)Елизаветой Петровной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Ответ:4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17. Прочитайте фрагмент из сочинения современного историка: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«Развитие этого сословия происходит из дружинников князя. Затем появляются княжьи «</w:t>
      </w:r>
      <w:proofErr w:type="spellStart"/>
      <w:r w:rsidRPr="00114F0A">
        <w:rPr>
          <w:rFonts w:ascii="Times New Roman" w:hAnsi="Times New Roman" w:cs="Times New Roman"/>
          <w:sz w:val="28"/>
          <w:szCs w:val="28"/>
        </w:rPr>
        <w:t>дворные</w:t>
      </w:r>
      <w:proofErr w:type="spellEnd"/>
      <w:r w:rsidRPr="00114F0A">
        <w:rPr>
          <w:rFonts w:ascii="Times New Roman" w:hAnsi="Times New Roman" w:cs="Times New Roman"/>
          <w:sz w:val="28"/>
          <w:szCs w:val="28"/>
        </w:rPr>
        <w:t xml:space="preserve">» слуги или «слуги под </w:t>
      </w:r>
      <w:proofErr w:type="spellStart"/>
      <w:r w:rsidRPr="00114F0A">
        <w:rPr>
          <w:rFonts w:ascii="Times New Roman" w:hAnsi="Times New Roman" w:cs="Times New Roman"/>
          <w:sz w:val="28"/>
          <w:szCs w:val="28"/>
        </w:rPr>
        <w:t>дворским</w:t>
      </w:r>
      <w:proofErr w:type="spellEnd"/>
      <w:r w:rsidRPr="00114F0A">
        <w:rPr>
          <w:rFonts w:ascii="Times New Roman" w:hAnsi="Times New Roman" w:cs="Times New Roman"/>
          <w:sz w:val="28"/>
          <w:szCs w:val="28"/>
        </w:rPr>
        <w:t xml:space="preserve">», в состав которых входили как вольные люди, так и холопы... Их служба государю вознаграждалась поместным окладом - землями (их, в отличие от вотчины нельзя было передавать по наследству, это было держание только на условии службы) и денежными пожалованиями». О каком сословии в нем идет речь?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1)о боярах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2)о стрельцах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3)о дворянах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4)о гостях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18. Прочитайте фрагмент текста современного историка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«Еще зимой в верховьях Днепра, на берегах Волхова и </w:t>
      </w:r>
      <w:proofErr w:type="spellStart"/>
      <w:proofErr w:type="gramStart"/>
      <w:r w:rsidRPr="00114F0A">
        <w:rPr>
          <w:rFonts w:ascii="Times New Roman" w:hAnsi="Times New Roman" w:cs="Times New Roman"/>
          <w:sz w:val="28"/>
          <w:szCs w:val="28"/>
        </w:rPr>
        <w:t>Ильмень-озера</w:t>
      </w:r>
      <w:proofErr w:type="spellEnd"/>
      <w:proofErr w:type="gramEnd"/>
      <w:r w:rsidRPr="00114F0A">
        <w:rPr>
          <w:rFonts w:ascii="Times New Roman" w:hAnsi="Times New Roman" w:cs="Times New Roman"/>
          <w:sz w:val="28"/>
          <w:szCs w:val="28"/>
        </w:rPr>
        <w:t xml:space="preserve"> в дремучих лесах начинали стучать топоры. Валились деревья... Здесь же, в заснеженном лесу, деревья распиливались, обтесывались, в бревнах выдалбливалась середина, ставились весла... И едва пригревало солнце, и таял лед на реках и озерах, корабельщики спускали свои однодневки в весенние протоки, выводили их в реки и озера, а оттуда где водой, а где волоком по суше подтягивали лодки к Днепру. А там уже путь ясный - до Киева, и в Черное море». О каком торговом пути идет речь?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1)</w:t>
      </w:r>
      <w:proofErr w:type="gramStart"/>
      <w:r w:rsidRPr="00114F0A">
        <w:rPr>
          <w:rFonts w:ascii="Times New Roman" w:hAnsi="Times New Roman" w:cs="Times New Roman"/>
          <w:sz w:val="28"/>
          <w:szCs w:val="28"/>
        </w:rPr>
        <w:t>Большом</w:t>
      </w:r>
      <w:proofErr w:type="gramEnd"/>
      <w:r w:rsidRPr="00114F0A">
        <w:rPr>
          <w:rFonts w:ascii="Times New Roman" w:hAnsi="Times New Roman" w:cs="Times New Roman"/>
          <w:sz w:val="28"/>
          <w:szCs w:val="28"/>
        </w:rPr>
        <w:t xml:space="preserve"> Волжском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2)Северо-Двинском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Великом Шелковом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4)«</w:t>
      </w:r>
      <w:proofErr w:type="gramStart"/>
      <w:r w:rsidRPr="00114F0A">
        <w:rPr>
          <w:rFonts w:ascii="Times New Roman" w:hAnsi="Times New Roman" w:cs="Times New Roman"/>
          <w:sz w:val="28"/>
          <w:szCs w:val="28"/>
        </w:rPr>
        <w:t>из</w:t>
      </w:r>
      <w:proofErr w:type="gramEnd"/>
      <w:r w:rsidRPr="00114F0A">
        <w:rPr>
          <w:rFonts w:ascii="Times New Roman" w:hAnsi="Times New Roman" w:cs="Times New Roman"/>
          <w:sz w:val="28"/>
          <w:szCs w:val="28"/>
        </w:rPr>
        <w:t xml:space="preserve"> варяг в греки»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Ответ:4 </w:t>
      </w:r>
    </w:p>
    <w:p w:rsidR="00114F0A" w:rsidRPr="00114F0A" w:rsidRDefault="00114F0A" w:rsidP="00114F0A">
      <w:pPr>
        <w:pStyle w:val="Default"/>
        <w:pageBreakBefore/>
        <w:rPr>
          <w:rFonts w:ascii="Times New Roman" w:hAnsi="Times New Roman" w:cs="Times New Roman"/>
          <w:sz w:val="28"/>
          <w:szCs w:val="28"/>
        </w:rPr>
      </w:pPr>
      <w:r w:rsidRPr="00114F0A">
        <w:rPr>
          <w:rFonts w:ascii="Times New Roman" w:hAnsi="Times New Roman" w:cs="Times New Roman"/>
          <w:b/>
          <w:bCs/>
          <w:sz w:val="28"/>
          <w:szCs w:val="28"/>
        </w:rPr>
        <w:lastRenderedPageBreak/>
        <w:t xml:space="preserve">19. Следствие политики Екатерины II в крестьянском вопросе -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1)возможность для крепостных крестьян перейти на положение «вольных хлебопашцев»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2)ограничение барщины тремя днями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3)распространение крепостного права на Левобережную Украину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4)повсеместный перевод крестьян на месячину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Ответ:3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b/>
          <w:bCs/>
          <w:sz w:val="28"/>
          <w:szCs w:val="28"/>
        </w:rPr>
        <w:t xml:space="preserve">20. Одной из причин русско-турецкой войны начала XIX </w:t>
      </w:r>
      <w:proofErr w:type="gramStart"/>
      <w:r w:rsidRPr="00114F0A">
        <w:rPr>
          <w:rFonts w:ascii="Times New Roman" w:hAnsi="Times New Roman" w:cs="Times New Roman"/>
          <w:b/>
          <w:bCs/>
          <w:sz w:val="28"/>
          <w:szCs w:val="28"/>
        </w:rPr>
        <w:t>в</w:t>
      </w:r>
      <w:proofErr w:type="gramEnd"/>
      <w:r w:rsidRPr="00114F0A">
        <w:rPr>
          <w:rFonts w:ascii="Times New Roman" w:hAnsi="Times New Roman" w:cs="Times New Roman"/>
          <w:b/>
          <w:bCs/>
          <w:sz w:val="28"/>
          <w:szCs w:val="28"/>
        </w:rPr>
        <w:t xml:space="preserve">. стало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1)создание Священного союза против Турции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2)нежелание Турции мириться с потерей Северного Причерноморья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3)завоевание Турцией ряда крепостей в Восточной Грузии </w:t>
      </w:r>
    </w:p>
    <w:p w:rsidR="00114F0A" w:rsidRPr="00114F0A" w:rsidRDefault="00114F0A" w:rsidP="00114F0A">
      <w:pPr>
        <w:pStyle w:val="Default"/>
        <w:rPr>
          <w:rFonts w:ascii="Times New Roman" w:hAnsi="Times New Roman" w:cs="Times New Roman"/>
          <w:sz w:val="28"/>
          <w:szCs w:val="28"/>
        </w:rPr>
      </w:pPr>
      <w:r w:rsidRPr="00114F0A">
        <w:rPr>
          <w:rFonts w:ascii="Times New Roman" w:hAnsi="Times New Roman" w:cs="Times New Roman"/>
          <w:sz w:val="28"/>
          <w:szCs w:val="28"/>
        </w:rPr>
        <w:t xml:space="preserve">4)укрепление позиций России в Средней Азии </w:t>
      </w:r>
    </w:p>
    <w:p w:rsidR="009907F6" w:rsidRPr="00114F0A" w:rsidRDefault="00114F0A" w:rsidP="00114F0A">
      <w:pPr>
        <w:rPr>
          <w:rFonts w:ascii="Times New Roman" w:hAnsi="Times New Roman" w:cs="Times New Roman"/>
          <w:sz w:val="28"/>
          <w:szCs w:val="28"/>
        </w:rPr>
      </w:pPr>
      <w:r w:rsidRPr="00114F0A">
        <w:rPr>
          <w:rFonts w:ascii="Times New Roman" w:hAnsi="Times New Roman" w:cs="Times New Roman"/>
          <w:sz w:val="28"/>
          <w:szCs w:val="28"/>
        </w:rPr>
        <w:t>Ответ:2</w:t>
      </w:r>
    </w:p>
    <w:sectPr w:rsidR="009907F6" w:rsidRPr="00114F0A"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altName w:val="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F0A"/>
    <w:rsid w:val="00114F0A"/>
    <w:rsid w:val="00655615"/>
    <w:rsid w:val="00883983"/>
    <w:rsid w:val="008E7319"/>
    <w:rsid w:val="00D3193A"/>
    <w:rsid w:val="00E96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F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2014-03-17T08:55:00Z</dcterms:created>
  <dcterms:modified xsi:type="dcterms:W3CDTF">2014-03-17T08:56:00Z</dcterms:modified>
</cp:coreProperties>
</file>