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9A" w:rsidRPr="00C73660" w:rsidRDefault="00435A9A" w:rsidP="00435A9A">
      <w:pPr>
        <w:jc w:val="center"/>
        <w:outlineLvl w:val="0"/>
        <w:rPr>
          <w:b/>
          <w:sz w:val="32"/>
          <w:szCs w:val="32"/>
        </w:rPr>
      </w:pPr>
      <w:r w:rsidRPr="00C73660">
        <w:rPr>
          <w:b/>
          <w:sz w:val="32"/>
          <w:szCs w:val="32"/>
        </w:rPr>
        <w:t xml:space="preserve">История Росси в </w:t>
      </w:r>
      <w:r w:rsidRPr="00C73660">
        <w:rPr>
          <w:b/>
          <w:sz w:val="32"/>
          <w:szCs w:val="32"/>
          <w:lang w:val="en-US"/>
        </w:rPr>
        <w:t>XV</w:t>
      </w:r>
      <w:r w:rsidRPr="00C73660">
        <w:rPr>
          <w:b/>
          <w:sz w:val="32"/>
          <w:szCs w:val="32"/>
        </w:rPr>
        <w:t>-</w:t>
      </w:r>
      <w:r w:rsidRPr="00C73660">
        <w:rPr>
          <w:b/>
          <w:sz w:val="32"/>
          <w:szCs w:val="32"/>
          <w:lang w:val="en-US"/>
        </w:rPr>
        <w:t>XVII</w:t>
      </w:r>
      <w:r w:rsidRPr="00C73660">
        <w:rPr>
          <w:b/>
          <w:sz w:val="32"/>
          <w:szCs w:val="32"/>
        </w:rPr>
        <w:t xml:space="preserve"> веках</w:t>
      </w:r>
    </w:p>
    <w:p w:rsidR="00435A9A" w:rsidRPr="00435A9A" w:rsidRDefault="00435A9A" w:rsidP="00435A9A">
      <w:pPr>
        <w:pStyle w:val="a3"/>
        <w:outlineLvl w:val="0"/>
        <w:rPr>
          <w:b/>
          <w:sz w:val="24"/>
          <w:szCs w:val="24"/>
        </w:rPr>
      </w:pPr>
      <w:r w:rsidRPr="009861A7">
        <w:rPr>
          <w:b/>
          <w:sz w:val="24"/>
          <w:szCs w:val="24"/>
          <w:lang w:val="en-US"/>
        </w:rPr>
        <w:t>I</w:t>
      </w:r>
      <w:r w:rsidRPr="00435A9A">
        <w:rPr>
          <w:b/>
          <w:sz w:val="24"/>
          <w:szCs w:val="24"/>
        </w:rPr>
        <w:t xml:space="preserve"> </w:t>
      </w:r>
      <w:r w:rsidRPr="009861A7">
        <w:rPr>
          <w:b/>
          <w:sz w:val="24"/>
          <w:szCs w:val="24"/>
        </w:rPr>
        <w:t>вариант</w:t>
      </w:r>
    </w:p>
    <w:p w:rsidR="00435A9A" w:rsidRDefault="00435A9A" w:rsidP="00435A9A">
      <w:r>
        <w:t xml:space="preserve"> </w:t>
      </w:r>
    </w:p>
    <w:p w:rsidR="00435A9A" w:rsidRPr="00495BC1" w:rsidRDefault="00435A9A" w:rsidP="00435A9A">
      <w:r w:rsidRPr="00495BC1">
        <w:t>1</w:t>
      </w:r>
      <w:r>
        <w:t>.О ком В. О. Ключевский сказал: "Он был только испечен в польской печке, а заквашен в Москве"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949"/>
      </w:tblGrid>
      <w:tr w:rsidR="00435A9A" w:rsidTr="00B41A08">
        <w:trPr>
          <w:trHeight w:val="552"/>
          <w:tblCellSpacing w:w="30" w:type="dxa"/>
        </w:trPr>
        <w:tc>
          <w:tcPr>
            <w:tcW w:w="0" w:type="auto"/>
          </w:tcPr>
          <w:p w:rsidR="00435A9A" w:rsidRPr="00495BC1" w:rsidRDefault="00435A9A" w:rsidP="00B41A08">
            <w:pPr>
              <w:rPr>
                <w:rFonts w:ascii="Arial" w:hAnsi="Arial" w:cs="Arial"/>
                <w:color w:val="421E00"/>
              </w:rPr>
            </w:pPr>
            <w:r w:rsidRPr="00495BC1">
              <w:rPr>
                <w:rFonts w:ascii="Arial" w:hAnsi="Arial" w:cs="Arial"/>
                <w:color w:val="421E00"/>
              </w:rPr>
              <w:t>1</w:t>
            </w:r>
            <w:r>
              <w:rPr>
                <w:rFonts w:ascii="Arial" w:hAnsi="Arial" w:cs="Arial"/>
                <w:color w:val="421E00"/>
              </w:rPr>
              <w:t>.</w:t>
            </w:r>
            <w:r w:rsidRPr="00495BC1">
              <w:rPr>
                <w:rFonts w:ascii="Arial" w:hAnsi="Arial" w:cs="Arial"/>
                <w:color w:val="421E00"/>
              </w:rPr>
              <w:t xml:space="preserve"> </w:t>
            </w:r>
            <w:proofErr w:type="spellStart"/>
            <w:r w:rsidRPr="00495BC1">
              <w:rPr>
                <w:rFonts w:ascii="Arial" w:hAnsi="Arial" w:cs="Arial"/>
                <w:color w:val="421E00"/>
              </w:rPr>
              <w:t>Г</w:t>
            </w:r>
            <w:proofErr w:type="gramStart"/>
            <w:r w:rsidRPr="00495BC1">
              <w:rPr>
                <w:rFonts w:ascii="Arial" w:hAnsi="Arial" w:cs="Arial"/>
                <w:color w:val="421E00"/>
              </w:rPr>
              <w:t>p</w:t>
            </w:r>
            <w:proofErr w:type="gramEnd"/>
            <w:r w:rsidRPr="00495BC1">
              <w:rPr>
                <w:rFonts w:ascii="Arial" w:hAnsi="Arial" w:cs="Arial"/>
                <w:color w:val="421E00"/>
              </w:rPr>
              <w:t>игоpии</w:t>
            </w:r>
            <w:proofErr w:type="spellEnd"/>
            <w:r w:rsidRPr="00495BC1">
              <w:rPr>
                <w:rFonts w:ascii="Arial" w:hAnsi="Arial" w:cs="Arial"/>
                <w:color w:val="421E00"/>
              </w:rPr>
              <w:t xml:space="preserve"> </w:t>
            </w:r>
            <w:proofErr w:type="spellStart"/>
            <w:r w:rsidRPr="00495BC1">
              <w:rPr>
                <w:rFonts w:ascii="Arial" w:hAnsi="Arial" w:cs="Arial"/>
                <w:color w:val="421E00"/>
              </w:rPr>
              <w:t>Отpепьеве</w:t>
            </w:r>
            <w:proofErr w:type="spellEnd"/>
            <w:r>
              <w:rPr>
                <w:rFonts w:ascii="Arial" w:hAnsi="Arial" w:cs="Arial"/>
                <w:color w:val="421E00"/>
              </w:rPr>
              <w:t xml:space="preserve">    2.</w:t>
            </w:r>
            <w:r w:rsidRPr="00495BC1">
              <w:rPr>
                <w:rFonts w:ascii="Arial" w:hAnsi="Arial" w:cs="Arial"/>
                <w:color w:val="421E00"/>
              </w:rPr>
              <w:t xml:space="preserve"> </w:t>
            </w:r>
            <w:proofErr w:type="spellStart"/>
            <w:r w:rsidRPr="00495BC1">
              <w:rPr>
                <w:rFonts w:ascii="Arial" w:hAnsi="Arial" w:cs="Arial"/>
                <w:color w:val="421E00"/>
              </w:rPr>
              <w:t>коpолевиче</w:t>
            </w:r>
            <w:proofErr w:type="spellEnd"/>
            <w:r w:rsidRPr="00495BC1">
              <w:rPr>
                <w:rFonts w:ascii="Arial" w:hAnsi="Arial" w:cs="Arial"/>
                <w:color w:val="421E00"/>
              </w:rPr>
              <w:t xml:space="preserve"> Владиславе</w:t>
            </w:r>
          </w:p>
          <w:p w:rsidR="00435A9A" w:rsidRPr="00495BC1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</w:t>
            </w:r>
            <w:r w:rsidRPr="00495BC1">
              <w:rPr>
                <w:rFonts w:ascii="Arial" w:hAnsi="Arial" w:cs="Arial"/>
                <w:color w:val="421E00"/>
              </w:rPr>
              <w:t xml:space="preserve"> </w:t>
            </w:r>
            <w:proofErr w:type="spellStart"/>
            <w:r w:rsidRPr="00495BC1">
              <w:rPr>
                <w:rFonts w:ascii="Arial" w:hAnsi="Arial" w:cs="Arial"/>
                <w:color w:val="421E00"/>
              </w:rPr>
              <w:t>Бо</w:t>
            </w:r>
            <w:proofErr w:type="gramStart"/>
            <w:r w:rsidRPr="00495BC1">
              <w:rPr>
                <w:rFonts w:ascii="Arial" w:hAnsi="Arial" w:cs="Arial"/>
                <w:color w:val="421E00"/>
              </w:rPr>
              <w:t>p</w:t>
            </w:r>
            <w:proofErr w:type="gramEnd"/>
            <w:r w:rsidRPr="00495BC1">
              <w:rPr>
                <w:rFonts w:ascii="Arial" w:hAnsi="Arial" w:cs="Arial"/>
                <w:color w:val="421E00"/>
              </w:rPr>
              <w:t>исе</w:t>
            </w:r>
            <w:proofErr w:type="spellEnd"/>
            <w:r w:rsidRPr="00495BC1">
              <w:rPr>
                <w:rFonts w:ascii="Arial" w:hAnsi="Arial" w:cs="Arial"/>
                <w:color w:val="421E00"/>
              </w:rPr>
              <w:t xml:space="preserve"> Годунове</w:t>
            </w:r>
            <w:r>
              <w:rPr>
                <w:rFonts w:ascii="Arial" w:hAnsi="Arial" w:cs="Arial"/>
                <w:color w:val="421E00"/>
              </w:rPr>
              <w:t xml:space="preserve">           4.</w:t>
            </w:r>
            <w:r w:rsidRPr="00495BC1">
              <w:rPr>
                <w:rFonts w:ascii="Arial" w:hAnsi="Arial" w:cs="Arial"/>
                <w:color w:val="421E00"/>
              </w:rPr>
              <w:t>Федоpе Романове</w:t>
            </w:r>
          </w:p>
        </w:tc>
      </w:tr>
    </w:tbl>
    <w:p w:rsidR="00435A9A" w:rsidRPr="00495BC1" w:rsidRDefault="00435A9A" w:rsidP="00435A9A">
      <w:pPr>
        <w:pStyle w:val="a3"/>
        <w:rPr>
          <w:sz w:val="24"/>
          <w:szCs w:val="24"/>
        </w:rPr>
      </w:pPr>
      <w:r w:rsidRPr="00495BC1">
        <w:rPr>
          <w:sz w:val="24"/>
          <w:szCs w:val="24"/>
        </w:rPr>
        <w:t>2.</w:t>
      </w:r>
      <w:r w:rsidRPr="00495BC1">
        <w:t xml:space="preserve"> </w:t>
      </w:r>
      <w:r w:rsidRPr="00495BC1">
        <w:rPr>
          <w:sz w:val="24"/>
          <w:szCs w:val="24"/>
        </w:rPr>
        <w:t>Какой из названных документов был принят позже других?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536"/>
      </w:tblGrid>
      <w:tr w:rsidR="00435A9A" w:rsidTr="00B41A08">
        <w:trPr>
          <w:trHeight w:val="548"/>
          <w:tblCellSpacing w:w="30" w:type="dxa"/>
        </w:trPr>
        <w:tc>
          <w:tcPr>
            <w:tcW w:w="0" w:type="auto"/>
          </w:tcPr>
          <w:p w:rsidR="00435A9A" w:rsidRPr="00495BC1" w:rsidRDefault="00435A9A" w:rsidP="00B41A08">
            <w:pPr>
              <w:rPr>
                <w:rFonts w:ascii="Arial" w:hAnsi="Arial" w:cs="Arial"/>
                <w:color w:val="421E00"/>
              </w:rPr>
            </w:pPr>
            <w:r w:rsidRPr="00495BC1">
              <w:rPr>
                <w:rFonts w:ascii="Arial" w:hAnsi="Arial" w:cs="Arial"/>
                <w:color w:val="421E00"/>
              </w:rPr>
              <w:t>1.Указ о заповедных летах</w:t>
            </w:r>
            <w:r>
              <w:rPr>
                <w:rFonts w:ascii="Arial" w:hAnsi="Arial" w:cs="Arial"/>
                <w:color w:val="421E00"/>
              </w:rPr>
              <w:t xml:space="preserve"> </w:t>
            </w:r>
            <w:r w:rsidRPr="00495BC1">
              <w:rPr>
                <w:rFonts w:ascii="Arial" w:hAnsi="Arial" w:cs="Arial"/>
                <w:color w:val="421E00"/>
              </w:rPr>
              <w:t>2.Судебник Ивана III</w:t>
            </w:r>
          </w:p>
          <w:p w:rsidR="00435A9A" w:rsidRPr="00495BC1" w:rsidRDefault="00435A9A" w:rsidP="00B41A08">
            <w:pPr>
              <w:rPr>
                <w:rFonts w:ascii="Arial" w:hAnsi="Arial" w:cs="Arial"/>
                <w:color w:val="421E00"/>
              </w:rPr>
            </w:pPr>
            <w:r w:rsidRPr="00495BC1">
              <w:rPr>
                <w:rFonts w:ascii="Arial" w:hAnsi="Arial" w:cs="Arial"/>
                <w:color w:val="421E00"/>
              </w:rPr>
              <w:t>3.Указ об урочных летах</w:t>
            </w:r>
            <w:r>
              <w:rPr>
                <w:rFonts w:ascii="Arial" w:hAnsi="Arial" w:cs="Arial"/>
                <w:color w:val="421E00"/>
              </w:rPr>
              <w:t xml:space="preserve">     </w:t>
            </w:r>
            <w:r w:rsidRPr="00495BC1">
              <w:rPr>
                <w:rFonts w:ascii="Arial" w:hAnsi="Arial" w:cs="Arial"/>
                <w:color w:val="421E00"/>
              </w:rPr>
              <w:t>4.Судебник Ивана IV</w:t>
            </w:r>
          </w:p>
        </w:tc>
      </w:tr>
    </w:tbl>
    <w:p w:rsidR="00435A9A" w:rsidRDefault="00435A9A" w:rsidP="00435A9A">
      <w:pPr>
        <w:pStyle w:val="a3"/>
      </w:pPr>
      <w:r>
        <w:t>3</w:t>
      </w:r>
      <w:r w:rsidRPr="00495BC1">
        <w:rPr>
          <w:sz w:val="24"/>
          <w:szCs w:val="24"/>
        </w:rPr>
        <w:t xml:space="preserve">. </w:t>
      </w:r>
      <w:r w:rsidRPr="00495BC1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527" w:shapeid="_x0000_i1030"/>
        </w:object>
      </w:r>
      <w:r w:rsidRPr="00495BC1">
        <w:rPr>
          <w:sz w:val="24"/>
          <w:szCs w:val="24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627" w:shapeid="_x0000_i1029"/>
        </w:object>
      </w:r>
      <w:r w:rsidRPr="00495BC1">
        <w:rPr>
          <w:sz w:val="24"/>
          <w:szCs w:val="24"/>
        </w:rPr>
        <w:t xml:space="preserve">Книга житейских правил и наставлений, созданная в XVI </w:t>
      </w:r>
      <w:proofErr w:type="gramStart"/>
      <w:r w:rsidRPr="00495BC1">
        <w:rPr>
          <w:sz w:val="24"/>
          <w:szCs w:val="24"/>
        </w:rPr>
        <w:t>в</w:t>
      </w:r>
      <w:proofErr w:type="gramEnd"/>
      <w:r w:rsidRPr="00495BC1">
        <w:rPr>
          <w:sz w:val="24"/>
          <w:szCs w:val="24"/>
        </w:rPr>
        <w:t>., известна под названием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8120"/>
      </w:tblGrid>
      <w:tr w:rsidR="00435A9A" w:rsidTr="00B41A08">
        <w:trPr>
          <w:trHeight w:val="244"/>
          <w:tblCellSpacing w:w="30" w:type="dxa"/>
        </w:trPr>
        <w:tc>
          <w:tcPr>
            <w:tcW w:w="8000" w:type="dxa"/>
          </w:tcPr>
          <w:p w:rsidR="00435A9A" w:rsidRPr="00495BC1" w:rsidRDefault="00435A9A" w:rsidP="00B41A08">
            <w:pPr>
              <w:rPr>
                <w:rFonts w:ascii="Arial" w:hAnsi="Arial" w:cs="Arial"/>
                <w:color w:val="421E00"/>
              </w:rPr>
            </w:pPr>
            <w:r w:rsidRPr="00495BC1">
              <w:rPr>
                <w:rFonts w:ascii="Arial" w:hAnsi="Arial" w:cs="Arial"/>
                <w:color w:val="421E00"/>
              </w:rPr>
              <w:t xml:space="preserve">1."Поучение </w:t>
            </w:r>
            <w:r>
              <w:rPr>
                <w:rFonts w:ascii="Arial" w:hAnsi="Arial" w:cs="Arial"/>
                <w:color w:val="421E00"/>
              </w:rPr>
              <w:t>д</w:t>
            </w:r>
            <w:r w:rsidRPr="00495BC1">
              <w:rPr>
                <w:rFonts w:ascii="Arial" w:hAnsi="Arial" w:cs="Arial"/>
                <w:color w:val="421E00"/>
              </w:rPr>
              <w:t>етям</w:t>
            </w:r>
            <w:r>
              <w:rPr>
                <w:rFonts w:ascii="Arial" w:hAnsi="Arial" w:cs="Arial"/>
                <w:color w:val="421E00"/>
              </w:rPr>
              <w:t xml:space="preserve">  </w:t>
            </w:r>
            <w:r w:rsidRPr="00495BC1">
              <w:rPr>
                <w:rFonts w:ascii="Arial" w:hAnsi="Arial" w:cs="Arial"/>
                <w:color w:val="421E00"/>
              </w:rPr>
              <w:t>2."Домострой"</w:t>
            </w:r>
            <w:r>
              <w:rPr>
                <w:rFonts w:ascii="Arial" w:hAnsi="Arial" w:cs="Arial"/>
                <w:color w:val="421E00"/>
              </w:rPr>
              <w:t xml:space="preserve">  </w:t>
            </w:r>
            <w:r w:rsidRPr="00495BC1">
              <w:rPr>
                <w:rFonts w:ascii="Arial" w:hAnsi="Arial" w:cs="Arial"/>
                <w:color w:val="421E00"/>
              </w:rPr>
              <w:t>3."Апостол"</w:t>
            </w:r>
            <w:r>
              <w:rPr>
                <w:rFonts w:ascii="Arial" w:hAnsi="Arial" w:cs="Arial"/>
                <w:color w:val="421E00"/>
              </w:rPr>
              <w:t xml:space="preserve">         </w:t>
            </w:r>
            <w:r w:rsidRPr="00495BC1">
              <w:rPr>
                <w:rFonts w:ascii="Arial" w:hAnsi="Arial" w:cs="Arial"/>
                <w:color w:val="421E00"/>
              </w:rPr>
              <w:t>4."Судебник"</w:t>
            </w:r>
          </w:p>
        </w:tc>
      </w:tr>
    </w:tbl>
    <w:p w:rsidR="00435A9A" w:rsidRPr="00F95808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F95808">
        <w:rPr>
          <w:sz w:val="24"/>
          <w:szCs w:val="24"/>
        </w:rPr>
        <w:t>. Первое общегосударственное ограничение свободного перехода крестьян к другому землевладельцу произошло вследствие принятия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7220"/>
      </w:tblGrid>
      <w:tr w:rsidR="00435A9A" w:rsidTr="00B41A08">
        <w:trPr>
          <w:trHeight w:val="625"/>
          <w:tblCellSpacing w:w="30" w:type="dxa"/>
        </w:trPr>
        <w:tc>
          <w:tcPr>
            <w:tcW w:w="7100" w:type="dxa"/>
          </w:tcPr>
          <w:p w:rsidR="00435A9A" w:rsidRPr="00F9580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F95808">
              <w:rPr>
                <w:rFonts w:ascii="Arial" w:hAnsi="Arial" w:cs="Arial"/>
                <w:color w:val="421E00"/>
              </w:rPr>
              <w:t>Судебника 1497 г.</w:t>
            </w:r>
            <w:r>
              <w:rPr>
                <w:rFonts w:ascii="Arial" w:hAnsi="Arial" w:cs="Arial"/>
                <w:color w:val="421E00"/>
              </w:rPr>
              <w:t xml:space="preserve">                  2.</w:t>
            </w:r>
            <w:r w:rsidRPr="00F95808">
              <w:rPr>
                <w:rFonts w:ascii="Arial" w:hAnsi="Arial" w:cs="Arial"/>
                <w:color w:val="421E00"/>
              </w:rPr>
              <w:t xml:space="preserve">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F95808">
                <w:rPr>
                  <w:rFonts w:ascii="Arial" w:hAnsi="Arial" w:cs="Arial"/>
                  <w:color w:val="421E00"/>
                </w:rPr>
                <w:t>1550 г</w:t>
              </w:r>
            </w:smartTag>
            <w:r w:rsidRPr="00F95808">
              <w:rPr>
                <w:rFonts w:ascii="Arial" w:hAnsi="Arial" w:cs="Arial"/>
                <w:color w:val="421E00"/>
              </w:rPr>
              <w:t>.</w:t>
            </w:r>
          </w:p>
          <w:p w:rsidR="00435A9A" w:rsidRPr="00F9580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F95808">
              <w:rPr>
                <w:rFonts w:ascii="Arial" w:hAnsi="Arial" w:cs="Arial"/>
                <w:color w:val="421E00"/>
              </w:rPr>
              <w:t>Соборного уложения 1649 г.</w:t>
            </w:r>
            <w:r>
              <w:rPr>
                <w:rFonts w:ascii="Arial" w:hAnsi="Arial" w:cs="Arial"/>
                <w:color w:val="421E00"/>
              </w:rPr>
              <w:t xml:space="preserve"> 4.</w:t>
            </w:r>
            <w:r w:rsidRPr="00F95808">
              <w:rPr>
                <w:rFonts w:ascii="Arial" w:hAnsi="Arial" w:cs="Arial"/>
                <w:color w:val="421E00"/>
              </w:rPr>
              <w:t>"Указа о заповедных летах"</w:t>
            </w:r>
          </w:p>
        </w:tc>
      </w:tr>
    </w:tbl>
    <w:p w:rsidR="00435A9A" w:rsidRDefault="00435A9A" w:rsidP="00435A9A">
      <w:r>
        <w:t>5.</w:t>
      </w:r>
      <w:r w:rsidRPr="005E12A8">
        <w:t xml:space="preserve"> </w:t>
      </w:r>
      <w:r>
        <w:t xml:space="preserve">Какое из событий относится ко второй половине XVI </w:t>
      </w:r>
      <w:proofErr w:type="gramStart"/>
      <w:r>
        <w:t>в</w:t>
      </w:r>
      <w:proofErr w:type="gramEnd"/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7940"/>
      </w:tblGrid>
      <w:tr w:rsidR="00435A9A" w:rsidRPr="005E12A8" w:rsidTr="00B41A08">
        <w:trPr>
          <w:trHeight w:val="649"/>
          <w:tblCellSpacing w:w="30" w:type="dxa"/>
        </w:trPr>
        <w:tc>
          <w:tcPr>
            <w:tcW w:w="7820" w:type="dxa"/>
          </w:tcPr>
          <w:p w:rsidR="00435A9A" w:rsidRPr="005E12A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5E12A8">
              <w:rPr>
                <w:rFonts w:ascii="Arial" w:hAnsi="Arial" w:cs="Arial"/>
                <w:color w:val="421E00"/>
              </w:rPr>
              <w:t xml:space="preserve">разорение Москвы ханом </w:t>
            </w:r>
            <w:proofErr w:type="spellStart"/>
            <w:r w:rsidRPr="005E12A8">
              <w:rPr>
                <w:rFonts w:ascii="Arial" w:hAnsi="Arial" w:cs="Arial"/>
                <w:color w:val="421E00"/>
              </w:rPr>
              <w:t>Тохтамышем</w:t>
            </w:r>
            <w:proofErr w:type="spellEnd"/>
            <w:r>
              <w:rPr>
                <w:rFonts w:ascii="Arial" w:hAnsi="Arial" w:cs="Arial"/>
                <w:color w:val="421E00"/>
              </w:rPr>
              <w:t xml:space="preserve">        2.</w:t>
            </w:r>
            <w:r w:rsidRPr="005E12A8">
              <w:rPr>
                <w:rFonts w:ascii="Arial" w:hAnsi="Arial" w:cs="Arial"/>
                <w:color w:val="421E00"/>
              </w:rPr>
              <w:t>Ледовое побоище</w:t>
            </w:r>
          </w:p>
          <w:p w:rsidR="00435A9A" w:rsidRPr="005E12A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5E12A8">
              <w:rPr>
                <w:rFonts w:ascii="Arial" w:hAnsi="Arial" w:cs="Arial"/>
                <w:color w:val="421E00"/>
              </w:rPr>
              <w:t>Ливонская война</w:t>
            </w:r>
            <w:r>
              <w:rPr>
                <w:rFonts w:ascii="Arial" w:hAnsi="Arial" w:cs="Arial"/>
                <w:color w:val="421E00"/>
              </w:rPr>
              <w:t xml:space="preserve">                                            4.</w:t>
            </w:r>
            <w:r w:rsidRPr="005E12A8">
              <w:rPr>
                <w:rFonts w:ascii="Arial" w:hAnsi="Arial" w:cs="Arial"/>
                <w:color w:val="421E00"/>
              </w:rPr>
              <w:t>битва на реке Калке</w:t>
            </w:r>
          </w:p>
        </w:tc>
      </w:tr>
    </w:tbl>
    <w:p w:rsidR="00435A9A" w:rsidRPr="00497707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Pr="00497707">
        <w:rPr>
          <w:sz w:val="24"/>
          <w:szCs w:val="24"/>
        </w:rPr>
        <w:t xml:space="preserve">. Прочтите отрывок из грамоты Д. Пожарского от 31 декабря </w:t>
      </w:r>
      <w:smartTag w:uri="urn:schemas-microsoft-com:office:smarttags" w:element="metricconverter">
        <w:smartTagPr>
          <w:attr w:name="ProductID" w:val="1612 г"/>
        </w:smartTagPr>
        <w:r w:rsidRPr="00497707">
          <w:rPr>
            <w:sz w:val="24"/>
            <w:szCs w:val="24"/>
          </w:rPr>
          <w:t>1612 г</w:t>
        </w:r>
      </w:smartTag>
      <w:r w:rsidRPr="00497707">
        <w:rPr>
          <w:sz w:val="24"/>
          <w:szCs w:val="24"/>
        </w:rPr>
        <w:t>. и укажите, для чего созывались выборные в Москву.</w:t>
      </w:r>
    </w:p>
    <w:p w:rsidR="00435A9A" w:rsidRPr="00497707" w:rsidRDefault="00435A9A" w:rsidP="00435A9A">
      <w:pPr>
        <w:pStyle w:val="a3"/>
        <w:rPr>
          <w:sz w:val="24"/>
          <w:szCs w:val="24"/>
        </w:rPr>
      </w:pPr>
      <w:r w:rsidRPr="00497707">
        <w:rPr>
          <w:sz w:val="24"/>
          <w:szCs w:val="24"/>
        </w:rPr>
        <w:t xml:space="preserve">          </w:t>
      </w:r>
      <w:proofErr w:type="gramStart"/>
      <w:r w:rsidRPr="00497707">
        <w:rPr>
          <w:sz w:val="24"/>
          <w:szCs w:val="24"/>
        </w:rPr>
        <w:t>"И вам бы, господа, по нашему приговору выбрать крепких и разумных и настоятельных людей из духовного чина пять человек, да из посадских и из уездных людей двадцать человек, из стрельцов пять человек да тех выборных людей для государского обирания, дав им от себя полный приговор, как им о государском обирании и о великом земском деле с нами во всех вас</w:t>
      </w:r>
      <w:proofErr w:type="gramEnd"/>
      <w:r w:rsidRPr="00497707">
        <w:rPr>
          <w:sz w:val="24"/>
          <w:szCs w:val="24"/>
        </w:rPr>
        <w:t xml:space="preserve"> вместо </w:t>
      </w:r>
      <w:proofErr w:type="spellStart"/>
      <w:r w:rsidRPr="00497707">
        <w:rPr>
          <w:sz w:val="24"/>
          <w:szCs w:val="24"/>
        </w:rPr>
        <w:t>советывать</w:t>
      </w:r>
      <w:proofErr w:type="spellEnd"/>
      <w:r w:rsidRPr="00497707">
        <w:rPr>
          <w:sz w:val="24"/>
          <w:szCs w:val="24"/>
        </w:rPr>
        <w:t xml:space="preserve"> и говорить о государском обирании безо всякого страха".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481"/>
      </w:tblGrid>
      <w:tr w:rsidR="00435A9A" w:rsidTr="00B41A08">
        <w:trPr>
          <w:trHeight w:val="1190"/>
          <w:tblCellSpacing w:w="30" w:type="dxa"/>
        </w:trPr>
        <w:tc>
          <w:tcPr>
            <w:tcW w:w="0" w:type="auto"/>
          </w:tcPr>
          <w:p w:rsidR="00435A9A" w:rsidRPr="0049770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497707">
              <w:rPr>
                <w:rFonts w:ascii="Arial" w:hAnsi="Arial" w:cs="Arial"/>
                <w:color w:val="421E00"/>
              </w:rPr>
              <w:t>для принятия Соборного уложения</w:t>
            </w:r>
          </w:p>
          <w:p w:rsidR="00435A9A" w:rsidRPr="0049770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2.</w:t>
            </w:r>
            <w:r w:rsidRPr="00497707">
              <w:rPr>
                <w:rFonts w:ascii="Arial" w:hAnsi="Arial" w:cs="Arial"/>
                <w:color w:val="421E00"/>
              </w:rPr>
              <w:t>для избрания нового царя</w:t>
            </w:r>
          </w:p>
          <w:p w:rsidR="00435A9A" w:rsidRPr="0049770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497707">
              <w:rPr>
                <w:rFonts w:ascii="Arial" w:hAnsi="Arial" w:cs="Arial"/>
                <w:color w:val="421E00"/>
              </w:rPr>
              <w:t>для создания "Совета всея земли"</w:t>
            </w:r>
          </w:p>
          <w:p w:rsidR="00435A9A" w:rsidRPr="0049770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4.</w:t>
            </w:r>
            <w:r w:rsidRPr="00497707">
              <w:rPr>
                <w:rFonts w:ascii="Arial" w:hAnsi="Arial" w:cs="Arial"/>
                <w:color w:val="421E00"/>
              </w:rPr>
              <w:t>для заключения мирного договора с Польшей</w:t>
            </w:r>
          </w:p>
        </w:tc>
      </w:tr>
    </w:tbl>
    <w:p w:rsidR="00435A9A" w:rsidRPr="00711C8B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Pr="00711C8B">
        <w:rPr>
          <w:sz w:val="24"/>
          <w:szCs w:val="24"/>
        </w:rPr>
        <w:t xml:space="preserve">. Высшее сословно-представительное учреждение в России в XVI – XVII вв. называлось 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420"/>
      </w:tblGrid>
      <w:tr w:rsidR="00435A9A" w:rsidTr="00B41A08">
        <w:trPr>
          <w:trHeight w:val="599"/>
          <w:tblCellSpacing w:w="30" w:type="dxa"/>
        </w:trPr>
        <w:tc>
          <w:tcPr>
            <w:tcW w:w="5300" w:type="dxa"/>
          </w:tcPr>
          <w:p w:rsidR="00435A9A" w:rsidRPr="00711C8B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711C8B">
              <w:rPr>
                <w:rFonts w:ascii="Arial" w:hAnsi="Arial" w:cs="Arial"/>
                <w:color w:val="421E00"/>
              </w:rPr>
              <w:t>Сенат</w:t>
            </w:r>
            <w:r>
              <w:rPr>
                <w:rFonts w:ascii="Arial" w:hAnsi="Arial" w:cs="Arial"/>
                <w:color w:val="421E00"/>
              </w:rPr>
              <w:t xml:space="preserve">                                  2.</w:t>
            </w:r>
            <w:r w:rsidRPr="00711C8B">
              <w:rPr>
                <w:rFonts w:ascii="Arial" w:hAnsi="Arial" w:cs="Arial"/>
                <w:color w:val="421E00"/>
              </w:rPr>
              <w:t>Земский собор</w:t>
            </w:r>
          </w:p>
          <w:p w:rsidR="00435A9A" w:rsidRPr="00711C8B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711C8B">
              <w:rPr>
                <w:rFonts w:ascii="Arial" w:hAnsi="Arial" w:cs="Arial"/>
                <w:color w:val="421E00"/>
              </w:rPr>
              <w:t>Государственный совет</w:t>
            </w:r>
            <w:r>
              <w:rPr>
                <w:rFonts w:ascii="Arial" w:hAnsi="Arial" w:cs="Arial"/>
                <w:color w:val="421E00"/>
              </w:rPr>
              <w:t xml:space="preserve">   4.</w:t>
            </w:r>
            <w:r w:rsidRPr="00711C8B">
              <w:rPr>
                <w:rFonts w:ascii="Arial" w:hAnsi="Arial" w:cs="Arial"/>
                <w:color w:val="421E00"/>
              </w:rPr>
              <w:t>Избранная рада</w:t>
            </w:r>
          </w:p>
        </w:tc>
      </w:tr>
    </w:tbl>
    <w:p w:rsidR="00435A9A" w:rsidRPr="00DA4918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Pr="00DA4918">
        <w:rPr>
          <w:sz w:val="24"/>
          <w:szCs w:val="24"/>
        </w:rPr>
        <w:t>. Местничество – это порядок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919"/>
      </w:tblGrid>
      <w:tr w:rsidR="00435A9A" w:rsidTr="00B41A08">
        <w:trPr>
          <w:trHeight w:val="1090"/>
          <w:tblCellSpacing w:w="30" w:type="dxa"/>
        </w:trPr>
        <w:tc>
          <w:tcPr>
            <w:tcW w:w="0" w:type="auto"/>
          </w:tcPr>
          <w:p w:rsidR="00435A9A" w:rsidRPr="00DA491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lastRenderedPageBreak/>
              <w:t>1.</w:t>
            </w:r>
            <w:r w:rsidRPr="00DA4918">
              <w:rPr>
                <w:rFonts w:ascii="Arial" w:hAnsi="Arial" w:cs="Arial"/>
                <w:color w:val="421E00"/>
              </w:rPr>
              <w:t>подчинения органов местного самоуправления</w:t>
            </w:r>
          </w:p>
          <w:p w:rsidR="00435A9A" w:rsidRPr="00DA491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2.</w:t>
            </w:r>
            <w:r w:rsidRPr="00DA4918">
              <w:rPr>
                <w:rFonts w:ascii="Arial" w:hAnsi="Arial" w:cs="Arial"/>
                <w:color w:val="421E00"/>
              </w:rPr>
              <w:t>складывания поместной системы землевладения</w:t>
            </w:r>
          </w:p>
          <w:p w:rsidR="00435A9A" w:rsidRPr="00DA491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DA4918">
              <w:rPr>
                <w:rFonts w:ascii="Arial" w:hAnsi="Arial" w:cs="Arial"/>
                <w:color w:val="421E00"/>
              </w:rPr>
              <w:t>занятия должностей по знатности происхождения</w:t>
            </w:r>
          </w:p>
          <w:p w:rsidR="00435A9A" w:rsidRPr="00DA4918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4.</w:t>
            </w:r>
            <w:r w:rsidRPr="00DA4918">
              <w:rPr>
                <w:rFonts w:ascii="Arial" w:hAnsi="Arial" w:cs="Arial"/>
                <w:color w:val="421E00"/>
              </w:rPr>
              <w:t>перехода крестьян от одного помещика к другому</w:t>
            </w:r>
          </w:p>
        </w:tc>
      </w:tr>
    </w:tbl>
    <w:p w:rsidR="00435A9A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Pr="0095001A">
        <w:rPr>
          <w:sz w:val="24"/>
          <w:szCs w:val="24"/>
        </w:rPr>
        <w:t>. Присоединение к России Казанского и Астраханского хан</w:t>
      </w:r>
      <w:proofErr w:type="gramStart"/>
      <w:r w:rsidRPr="0095001A">
        <w:rPr>
          <w:sz w:val="24"/>
          <w:szCs w:val="24"/>
        </w:rPr>
        <w:t>ств пр</w:t>
      </w:r>
      <w:proofErr w:type="gramEnd"/>
      <w:r w:rsidRPr="0095001A">
        <w:rPr>
          <w:sz w:val="24"/>
          <w:szCs w:val="24"/>
        </w:rPr>
        <w:t>оизошло в царствование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8300"/>
      </w:tblGrid>
      <w:tr w:rsidR="00435A9A" w:rsidTr="00B41A08">
        <w:trPr>
          <w:trHeight w:val="427"/>
          <w:tblCellSpacing w:w="30" w:type="dxa"/>
        </w:trPr>
        <w:tc>
          <w:tcPr>
            <w:tcW w:w="8180" w:type="dxa"/>
          </w:tcPr>
          <w:p w:rsidR="00435A9A" w:rsidRPr="0095001A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95001A">
              <w:rPr>
                <w:rFonts w:ascii="Arial" w:hAnsi="Arial" w:cs="Arial"/>
                <w:color w:val="421E00"/>
              </w:rPr>
              <w:t>Ивана III</w:t>
            </w:r>
            <w:r>
              <w:rPr>
                <w:rFonts w:ascii="Arial" w:hAnsi="Arial" w:cs="Arial"/>
                <w:color w:val="421E00"/>
              </w:rPr>
              <w:t xml:space="preserve">        2.</w:t>
            </w:r>
            <w:r w:rsidRPr="0095001A">
              <w:rPr>
                <w:rFonts w:ascii="Arial" w:hAnsi="Arial" w:cs="Arial"/>
                <w:color w:val="421E00"/>
              </w:rPr>
              <w:t>Ивана IV</w:t>
            </w:r>
            <w:r>
              <w:rPr>
                <w:rFonts w:ascii="Arial" w:hAnsi="Arial" w:cs="Arial"/>
                <w:color w:val="421E00"/>
              </w:rPr>
              <w:t xml:space="preserve">      3.</w:t>
            </w:r>
            <w:r w:rsidRPr="0095001A">
              <w:rPr>
                <w:rFonts w:ascii="Arial" w:hAnsi="Arial" w:cs="Arial"/>
                <w:color w:val="421E00"/>
              </w:rPr>
              <w:t>Бориса Годунова</w:t>
            </w:r>
            <w:r>
              <w:rPr>
                <w:rFonts w:ascii="Arial" w:hAnsi="Arial" w:cs="Arial"/>
                <w:color w:val="421E00"/>
              </w:rPr>
              <w:t xml:space="preserve">             4.</w:t>
            </w:r>
            <w:r w:rsidRPr="0095001A">
              <w:rPr>
                <w:rFonts w:ascii="Arial" w:hAnsi="Arial" w:cs="Arial"/>
                <w:color w:val="421E00"/>
              </w:rPr>
              <w:t>Петра I</w:t>
            </w:r>
          </w:p>
        </w:tc>
      </w:tr>
    </w:tbl>
    <w:p w:rsidR="00435A9A" w:rsidRDefault="00435A9A" w:rsidP="00435A9A">
      <w:pPr>
        <w:pStyle w:val="a3"/>
      </w:pPr>
      <w:r>
        <w:rPr>
          <w:sz w:val="24"/>
          <w:szCs w:val="24"/>
        </w:rPr>
        <w:t>10.</w:t>
      </w:r>
      <w:r w:rsidRPr="00A80EE7">
        <w:t xml:space="preserve"> </w:t>
      </w:r>
      <w:r w:rsidRPr="00A80EE7">
        <w:rPr>
          <w:sz w:val="24"/>
          <w:szCs w:val="24"/>
        </w:rPr>
        <w:t>Значение "крестоцеловальной записи" Василия Шуйского заключалось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6282"/>
      </w:tblGrid>
      <w:tr w:rsidR="00435A9A" w:rsidTr="00B41A08">
        <w:trPr>
          <w:trHeight w:val="1090"/>
          <w:tblCellSpacing w:w="30" w:type="dxa"/>
        </w:trPr>
        <w:tc>
          <w:tcPr>
            <w:tcW w:w="0" w:type="auto"/>
          </w:tcPr>
          <w:p w:rsidR="00435A9A" w:rsidRPr="00A80EE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A80EE7">
              <w:rPr>
                <w:rFonts w:ascii="Arial" w:hAnsi="Arial" w:cs="Arial"/>
                <w:color w:val="421E00"/>
              </w:rPr>
              <w:t>в создании нового органа власти – Земского собора</w:t>
            </w:r>
          </w:p>
          <w:p w:rsidR="00435A9A" w:rsidRPr="00A80EE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2.</w:t>
            </w:r>
            <w:r w:rsidRPr="00A80EE7">
              <w:rPr>
                <w:rFonts w:ascii="Arial" w:hAnsi="Arial" w:cs="Arial"/>
                <w:color w:val="421E00"/>
              </w:rPr>
              <w:t>в обещании царя подданным соблюдать законность</w:t>
            </w:r>
          </w:p>
          <w:p w:rsidR="00435A9A" w:rsidRPr="00A80EE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proofErr w:type="gramStart"/>
            <w:r w:rsidRPr="00A80EE7">
              <w:rPr>
                <w:rFonts w:ascii="Arial" w:hAnsi="Arial" w:cs="Arial"/>
                <w:color w:val="421E00"/>
              </w:rPr>
              <w:t>в</w:t>
            </w:r>
            <w:proofErr w:type="gramEnd"/>
            <w:r w:rsidRPr="00A80EE7">
              <w:rPr>
                <w:rFonts w:ascii="Arial" w:hAnsi="Arial" w:cs="Arial"/>
                <w:color w:val="421E00"/>
              </w:rPr>
              <w:t xml:space="preserve"> введении нового принципа наследования престола</w:t>
            </w:r>
          </w:p>
          <w:p w:rsidR="00435A9A" w:rsidRPr="00A80EE7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4.</w:t>
            </w:r>
            <w:r w:rsidRPr="00A80EE7">
              <w:rPr>
                <w:rFonts w:ascii="Arial" w:hAnsi="Arial" w:cs="Arial"/>
                <w:color w:val="421E00"/>
              </w:rPr>
              <w:t>в учреждении в России патриаршества</w:t>
            </w:r>
          </w:p>
        </w:tc>
      </w:tr>
    </w:tbl>
    <w:p w:rsidR="00435A9A" w:rsidRPr="002D3EDC" w:rsidRDefault="00435A9A" w:rsidP="00435A9A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Pr="002D3EDC">
        <w:rPr>
          <w:sz w:val="24"/>
          <w:szCs w:val="24"/>
        </w:rPr>
        <w:t xml:space="preserve">. Прочтите отрывок из указа XVII </w:t>
      </w:r>
      <w:proofErr w:type="gramStart"/>
      <w:r w:rsidRPr="002D3EDC">
        <w:rPr>
          <w:sz w:val="24"/>
          <w:szCs w:val="24"/>
        </w:rPr>
        <w:t>в</w:t>
      </w:r>
      <w:proofErr w:type="gramEnd"/>
      <w:r w:rsidRPr="002D3EDC">
        <w:rPr>
          <w:sz w:val="24"/>
          <w:szCs w:val="24"/>
        </w:rPr>
        <w:t xml:space="preserve">. и напишите, как </w:t>
      </w:r>
      <w:proofErr w:type="gramStart"/>
      <w:r w:rsidRPr="002D3EDC">
        <w:rPr>
          <w:sz w:val="24"/>
          <w:szCs w:val="24"/>
        </w:rPr>
        <w:t>назывались</w:t>
      </w:r>
      <w:proofErr w:type="gramEnd"/>
      <w:r w:rsidRPr="002D3EDC">
        <w:rPr>
          <w:sz w:val="24"/>
          <w:szCs w:val="24"/>
        </w:rPr>
        <w:t xml:space="preserve"> годы, о которых в нем говорится.</w:t>
      </w:r>
    </w:p>
    <w:p w:rsidR="00435A9A" w:rsidRPr="0095001A" w:rsidRDefault="00435A9A" w:rsidP="00435A9A">
      <w:pPr>
        <w:pStyle w:val="a3"/>
        <w:rPr>
          <w:sz w:val="24"/>
          <w:szCs w:val="24"/>
        </w:rPr>
      </w:pPr>
      <w:r w:rsidRPr="002D3EDC">
        <w:rPr>
          <w:sz w:val="24"/>
          <w:szCs w:val="24"/>
        </w:rPr>
        <w:t xml:space="preserve">"А которые после сего уложения крестьяне, или </w:t>
      </w:r>
      <w:proofErr w:type="spellStart"/>
      <w:r w:rsidRPr="002D3EDC">
        <w:rPr>
          <w:sz w:val="24"/>
          <w:szCs w:val="24"/>
        </w:rPr>
        <w:t>холопи</w:t>
      </w:r>
      <w:proofErr w:type="spellEnd"/>
      <w:r w:rsidRPr="002D3EDC">
        <w:rPr>
          <w:sz w:val="24"/>
          <w:szCs w:val="24"/>
        </w:rPr>
        <w:t xml:space="preserve">, или раба побежит от своего государя и придет к иному, и государю </w:t>
      </w:r>
      <w:proofErr w:type="spellStart"/>
      <w:r w:rsidRPr="002D3EDC">
        <w:rPr>
          <w:sz w:val="24"/>
          <w:szCs w:val="24"/>
        </w:rPr>
        <w:t>искати</w:t>
      </w:r>
      <w:proofErr w:type="spellEnd"/>
      <w:r w:rsidRPr="002D3EDC">
        <w:rPr>
          <w:sz w:val="24"/>
          <w:szCs w:val="24"/>
        </w:rPr>
        <w:t xml:space="preserve"> своего холопа, и рабу, и крестьянина в пятнадцать лет от побега, а за пятнадцать лет не искать</w:t>
      </w:r>
      <w:r>
        <w:t>".</w:t>
      </w:r>
    </w:p>
    <w:p w:rsidR="00435A9A" w:rsidRPr="002D3EDC" w:rsidRDefault="00435A9A" w:rsidP="00435A9A">
      <w:pPr>
        <w:pStyle w:val="a3"/>
        <w:outlineLvl w:val="0"/>
        <w:rPr>
          <w:sz w:val="24"/>
          <w:szCs w:val="24"/>
        </w:rPr>
      </w:pPr>
      <w:r w:rsidRPr="002D3ED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D3EDC">
        <w:rPr>
          <w:sz w:val="24"/>
          <w:szCs w:val="24"/>
        </w:rPr>
        <w:t>. В честь какого события в истории государства Российского в Москве был построен Покровский собор на Рву?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4491"/>
      </w:tblGrid>
      <w:tr w:rsidR="00435A9A" w:rsidTr="00B41A08">
        <w:trPr>
          <w:trHeight w:val="1090"/>
          <w:tblCellSpacing w:w="30" w:type="dxa"/>
        </w:trPr>
        <w:tc>
          <w:tcPr>
            <w:tcW w:w="0" w:type="auto"/>
          </w:tcPr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1.взятия Казани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2.окончания Смуты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3.присоединения Западной Сибири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4.венчания Ивана Грозного на царство</w:t>
            </w:r>
          </w:p>
        </w:tc>
      </w:tr>
    </w:tbl>
    <w:p w:rsidR="00435A9A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Pr="002D3EDC">
        <w:rPr>
          <w:sz w:val="24"/>
          <w:szCs w:val="24"/>
        </w:rPr>
        <w:t>. Какую цель преследовала Избранная Рада, отменяя кормления?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6875"/>
      </w:tblGrid>
      <w:tr w:rsidR="00435A9A" w:rsidTr="00B41A08">
        <w:trPr>
          <w:trHeight w:val="1090"/>
          <w:tblCellSpacing w:w="30" w:type="dxa"/>
        </w:trPr>
        <w:tc>
          <w:tcPr>
            <w:tcW w:w="0" w:type="auto"/>
          </w:tcPr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1.заменить власть наместников воеводским правлением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2.заменить власть наместников войсковым казачьим кругом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3.передать местное управление опричникам</w:t>
            </w:r>
          </w:p>
          <w:p w:rsidR="00435A9A" w:rsidRPr="002D3EDC" w:rsidRDefault="00435A9A" w:rsidP="00B41A08">
            <w:pPr>
              <w:rPr>
                <w:rFonts w:ascii="Arial" w:hAnsi="Arial" w:cs="Arial"/>
                <w:color w:val="421E00"/>
              </w:rPr>
            </w:pPr>
            <w:r w:rsidRPr="002D3EDC">
              <w:rPr>
                <w:rFonts w:ascii="Arial" w:hAnsi="Arial" w:cs="Arial"/>
                <w:color w:val="421E00"/>
              </w:rPr>
              <w:t>4.передать местное управление Боярской думе</w:t>
            </w:r>
          </w:p>
        </w:tc>
      </w:tr>
    </w:tbl>
    <w:p w:rsidR="00435A9A" w:rsidRPr="00291A9F" w:rsidRDefault="00435A9A" w:rsidP="00435A9A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14</w:t>
      </w:r>
      <w:r w:rsidRPr="00291A9F">
        <w:rPr>
          <w:sz w:val="24"/>
          <w:szCs w:val="24"/>
        </w:rPr>
        <w:t>. Территория, которую Иван IV выделил в особый удел с особым войском и государственным аппаратом, называлась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8300"/>
      </w:tblGrid>
      <w:tr w:rsidR="00435A9A" w:rsidTr="00B41A08">
        <w:trPr>
          <w:trHeight w:val="389"/>
          <w:tblCellSpacing w:w="30" w:type="dxa"/>
        </w:trPr>
        <w:tc>
          <w:tcPr>
            <w:tcW w:w="8180" w:type="dxa"/>
          </w:tcPr>
          <w:p w:rsidR="00435A9A" w:rsidRPr="00291A9F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291A9F">
              <w:rPr>
                <w:rFonts w:ascii="Arial" w:hAnsi="Arial" w:cs="Arial"/>
                <w:color w:val="421E00"/>
              </w:rPr>
              <w:t>вотчиной</w:t>
            </w:r>
            <w:r>
              <w:rPr>
                <w:rFonts w:ascii="Arial" w:hAnsi="Arial" w:cs="Arial"/>
                <w:color w:val="421E00"/>
              </w:rPr>
              <w:t xml:space="preserve">                2.</w:t>
            </w:r>
            <w:r w:rsidRPr="00291A9F">
              <w:rPr>
                <w:rFonts w:ascii="Arial" w:hAnsi="Arial" w:cs="Arial"/>
                <w:color w:val="421E00"/>
              </w:rPr>
              <w:t>поместьем</w:t>
            </w:r>
            <w:r>
              <w:rPr>
                <w:rFonts w:ascii="Arial" w:hAnsi="Arial" w:cs="Arial"/>
                <w:color w:val="421E00"/>
              </w:rPr>
              <w:t xml:space="preserve">    3.</w:t>
            </w:r>
            <w:r w:rsidRPr="00291A9F">
              <w:rPr>
                <w:rFonts w:ascii="Arial" w:hAnsi="Arial" w:cs="Arial"/>
                <w:color w:val="421E00"/>
              </w:rPr>
              <w:t>опричниной</w:t>
            </w:r>
            <w:r>
              <w:rPr>
                <w:rFonts w:ascii="Arial" w:hAnsi="Arial" w:cs="Arial"/>
                <w:color w:val="421E00"/>
              </w:rPr>
              <w:t xml:space="preserve">            4.</w:t>
            </w:r>
            <w:proofErr w:type="gramStart"/>
            <w:r w:rsidRPr="00291A9F">
              <w:rPr>
                <w:rFonts w:ascii="Arial" w:hAnsi="Arial" w:cs="Arial"/>
                <w:color w:val="421E00"/>
              </w:rPr>
              <w:t>земщиной</w:t>
            </w:r>
            <w:proofErr w:type="gramEnd"/>
          </w:p>
        </w:tc>
      </w:tr>
    </w:tbl>
    <w:p w:rsidR="00435A9A" w:rsidRPr="00C90D0E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15</w:t>
      </w:r>
      <w:r w:rsidRPr="00C90D0E">
        <w:rPr>
          <w:sz w:val="24"/>
          <w:szCs w:val="24"/>
        </w:rPr>
        <w:t>. Первым царем, занявшим российский трон не по праву наследования, а в результате избрания на царство, был</w:t>
      </w:r>
    </w:p>
    <w:tbl>
      <w:tblPr>
        <w:tblW w:w="0" w:type="auto"/>
        <w:tblCellSpacing w:w="30" w:type="dxa"/>
        <w:tblInd w:w="400" w:type="dxa"/>
        <w:tblCellMar>
          <w:left w:w="0" w:type="dxa"/>
          <w:right w:w="0" w:type="dxa"/>
        </w:tblCellMar>
        <w:tblLook w:val="0000"/>
      </w:tblPr>
      <w:tblGrid>
        <w:gridCol w:w="5060"/>
      </w:tblGrid>
      <w:tr w:rsidR="00435A9A" w:rsidTr="00B41A08">
        <w:trPr>
          <w:trHeight w:val="632"/>
          <w:tblCellSpacing w:w="30" w:type="dxa"/>
        </w:trPr>
        <w:tc>
          <w:tcPr>
            <w:tcW w:w="4940" w:type="dxa"/>
          </w:tcPr>
          <w:p w:rsidR="00435A9A" w:rsidRPr="00C90D0E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1.</w:t>
            </w:r>
            <w:r w:rsidRPr="00C90D0E">
              <w:rPr>
                <w:rFonts w:ascii="Arial" w:hAnsi="Arial" w:cs="Arial"/>
                <w:color w:val="421E00"/>
              </w:rPr>
              <w:t>Василий Шуйский</w:t>
            </w:r>
            <w:r>
              <w:rPr>
                <w:rFonts w:ascii="Arial" w:hAnsi="Arial" w:cs="Arial"/>
                <w:color w:val="421E00"/>
              </w:rPr>
              <w:t xml:space="preserve">        2.</w:t>
            </w:r>
            <w:r w:rsidRPr="00C90D0E">
              <w:rPr>
                <w:rFonts w:ascii="Arial" w:hAnsi="Arial" w:cs="Arial"/>
                <w:color w:val="421E00"/>
              </w:rPr>
              <w:t>Лжедмитрий I</w:t>
            </w:r>
          </w:p>
          <w:p w:rsidR="00435A9A" w:rsidRPr="00C90D0E" w:rsidRDefault="00435A9A" w:rsidP="00B41A08">
            <w:pPr>
              <w:rPr>
                <w:rFonts w:ascii="Arial" w:hAnsi="Arial" w:cs="Arial"/>
                <w:color w:val="421E00"/>
              </w:rPr>
            </w:pPr>
            <w:r>
              <w:rPr>
                <w:rFonts w:ascii="Arial" w:hAnsi="Arial" w:cs="Arial"/>
                <w:color w:val="421E00"/>
              </w:rPr>
              <w:t>3.</w:t>
            </w:r>
            <w:r w:rsidRPr="00C90D0E">
              <w:rPr>
                <w:rFonts w:ascii="Arial" w:hAnsi="Arial" w:cs="Arial"/>
                <w:color w:val="421E00"/>
              </w:rPr>
              <w:t>Борис Годунов</w:t>
            </w:r>
            <w:r>
              <w:rPr>
                <w:rFonts w:ascii="Arial" w:hAnsi="Arial" w:cs="Arial"/>
                <w:color w:val="421E00"/>
              </w:rPr>
              <w:t xml:space="preserve">             4.</w:t>
            </w:r>
            <w:r w:rsidRPr="00C90D0E">
              <w:rPr>
                <w:rFonts w:ascii="Arial" w:hAnsi="Arial" w:cs="Arial"/>
                <w:color w:val="421E00"/>
              </w:rPr>
              <w:t>Михаил Романов</w:t>
            </w:r>
          </w:p>
        </w:tc>
      </w:tr>
    </w:tbl>
    <w:p w:rsidR="00435A9A" w:rsidRPr="005F1E63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16</w:t>
      </w:r>
      <w:r w:rsidRPr="005F1E63">
        <w:rPr>
          <w:sz w:val="24"/>
          <w:szCs w:val="24"/>
        </w:rPr>
        <w:t>. Установите соответствие между событиями и датами. Буквы, соответствующие выбранным элементам, запишите в ячейки внизу.</w:t>
      </w:r>
    </w:p>
    <w:tbl>
      <w:tblPr>
        <w:tblW w:w="0" w:type="auto"/>
        <w:tblCellSpacing w:w="0" w:type="dxa"/>
        <w:tblBorders>
          <w:top w:val="outset" w:sz="8" w:space="0" w:color="F9B886"/>
          <w:left w:val="outset" w:sz="8" w:space="0" w:color="F9B886"/>
          <w:bottom w:val="outset" w:sz="8" w:space="0" w:color="F9B886"/>
          <w:right w:val="outset" w:sz="8" w:space="0" w:color="F9B88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4"/>
        <w:gridCol w:w="4750"/>
        <w:gridCol w:w="363"/>
        <w:gridCol w:w="1764"/>
      </w:tblGrid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Принятие Соборного Уложения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1666 – 1667 гг.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Медный бунт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49 г"/>
              </w:smartTagPr>
              <w:r w:rsidRPr="00C90D0E">
                <w:rPr>
                  <w:sz w:val="24"/>
                  <w:szCs w:val="24"/>
                </w:rPr>
                <w:t>1649 г</w:t>
              </w:r>
            </w:smartTag>
            <w:r w:rsidRPr="00C90D0E">
              <w:rPr>
                <w:sz w:val="24"/>
                <w:szCs w:val="24"/>
              </w:rPr>
              <w:t>.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Начало церковного раскола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62 г"/>
              </w:smartTagPr>
              <w:r w:rsidRPr="00C90D0E">
                <w:rPr>
                  <w:sz w:val="24"/>
                  <w:szCs w:val="24"/>
                </w:rPr>
                <w:t>1662 г</w:t>
              </w:r>
            </w:smartTag>
            <w:r w:rsidRPr="00C90D0E">
              <w:rPr>
                <w:sz w:val="24"/>
                <w:szCs w:val="24"/>
              </w:rPr>
              <w:t>.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Избрание на царство Михаила Романова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13 г"/>
              </w:smartTagPr>
              <w:r w:rsidRPr="00C90D0E">
                <w:rPr>
                  <w:sz w:val="24"/>
                  <w:szCs w:val="24"/>
                </w:rPr>
                <w:t>1613 г</w:t>
              </w:r>
            </w:smartTag>
            <w:r w:rsidRPr="00C90D0E">
              <w:rPr>
                <w:sz w:val="24"/>
                <w:szCs w:val="24"/>
              </w:rPr>
              <w:t>.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 xml:space="preserve">1606 – </w:t>
            </w:r>
            <w:smartTag w:uri="urn:schemas-microsoft-com:office:smarttags" w:element="metricconverter">
              <w:smartTagPr>
                <w:attr w:name="ProductID" w:val="1607 г"/>
              </w:smartTagPr>
              <w:r w:rsidRPr="00C90D0E">
                <w:rPr>
                  <w:sz w:val="24"/>
                  <w:szCs w:val="24"/>
                </w:rPr>
                <w:t>1607 г</w:t>
              </w:r>
            </w:smartTag>
            <w:r w:rsidRPr="00C90D0E">
              <w:rPr>
                <w:sz w:val="24"/>
                <w:szCs w:val="24"/>
              </w:rPr>
              <w:t>.</w:t>
            </w:r>
          </w:p>
        </w:tc>
      </w:tr>
    </w:tbl>
    <w:p w:rsidR="00435A9A" w:rsidRPr="005F1E63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17</w:t>
      </w:r>
      <w:r w:rsidRPr="005F1E63">
        <w:rPr>
          <w:sz w:val="24"/>
          <w:szCs w:val="24"/>
        </w:rPr>
        <w:t>. Установите соответствие между понятиями и их определениями. Буквы, соответствующие выбранным элементам, запишите в ячейки внизу.</w:t>
      </w:r>
    </w:p>
    <w:tbl>
      <w:tblPr>
        <w:tblW w:w="0" w:type="auto"/>
        <w:tblCellSpacing w:w="0" w:type="dxa"/>
        <w:tblBorders>
          <w:top w:val="outset" w:sz="8" w:space="0" w:color="F9B886"/>
          <w:left w:val="outset" w:sz="8" w:space="0" w:color="F9B886"/>
          <w:bottom w:val="outset" w:sz="8" w:space="0" w:color="F9B886"/>
          <w:right w:val="outset" w:sz="8" w:space="0" w:color="F9B88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4"/>
        <w:gridCol w:w="1769"/>
        <w:gridCol w:w="363"/>
        <w:gridCol w:w="7009"/>
      </w:tblGrid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Урочные лета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Плата за проживание на земле господина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Заповедные лета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Сроки, в течение которых владелец земли мог возвратить покинувших его крепостных крестьян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Вотчина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Крупная земельная собственность, принадлежавшая феодалу на правах полного распоряжения и наследования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Пожилое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FDDC5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 xml:space="preserve">Сроки, в течение которых временно запрещался крестьянский переход в Юрьев день </w:t>
            </w:r>
          </w:p>
        </w:tc>
      </w:tr>
      <w:tr w:rsidR="00435A9A" w:rsidTr="00B41A08">
        <w:trPr>
          <w:tblCellSpacing w:w="0" w:type="dxa"/>
        </w:trPr>
        <w:tc>
          <w:tcPr>
            <w:tcW w:w="0" w:type="auto"/>
            <w:tcBorders>
              <w:top w:val="single" w:sz="6" w:space="0" w:color="F9B886"/>
              <w:left w:val="single" w:sz="6" w:space="0" w:color="F9B886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FDDC5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single" w:sz="6" w:space="0" w:color="F9B886"/>
              <w:left w:val="single" w:sz="6" w:space="0" w:color="FFDDC5"/>
              <w:bottom w:val="single" w:sz="6" w:space="0" w:color="F9B886"/>
              <w:right w:val="single" w:sz="6" w:space="0" w:color="F9B886"/>
            </w:tcBorders>
            <w:vAlign w:val="center"/>
          </w:tcPr>
          <w:p w:rsidR="00435A9A" w:rsidRPr="00C90D0E" w:rsidRDefault="00435A9A" w:rsidP="00B41A08">
            <w:pPr>
              <w:pStyle w:val="a3"/>
              <w:rPr>
                <w:sz w:val="24"/>
                <w:szCs w:val="24"/>
              </w:rPr>
            </w:pPr>
            <w:r w:rsidRPr="00C90D0E">
              <w:rPr>
                <w:sz w:val="24"/>
                <w:szCs w:val="24"/>
              </w:rPr>
              <w:t>Сбор дани</w:t>
            </w:r>
          </w:p>
        </w:tc>
      </w:tr>
    </w:tbl>
    <w:p w:rsidR="00435A9A" w:rsidRPr="00C90D0E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18</w:t>
      </w:r>
      <w:r w:rsidRPr="0095001A">
        <w:rPr>
          <w:sz w:val="24"/>
          <w:szCs w:val="24"/>
        </w:rPr>
        <w:t xml:space="preserve">. </w:t>
      </w:r>
      <w:r w:rsidRPr="00C90D0E">
        <w:rPr>
          <w:sz w:val="24"/>
          <w:szCs w:val="24"/>
        </w:rPr>
        <w:t>Прочтите отрывок из сочинения историка В. О. Ключевского и напишите фамилию правителя, о котором идет речь.</w:t>
      </w:r>
    </w:p>
    <w:p w:rsidR="00435A9A" w:rsidRPr="002C5576" w:rsidRDefault="00435A9A" w:rsidP="00435A9A">
      <w:pPr>
        <w:pStyle w:val="a3"/>
        <w:rPr>
          <w:sz w:val="24"/>
          <w:szCs w:val="24"/>
        </w:rPr>
      </w:pPr>
      <w:r w:rsidRPr="00C90D0E">
        <w:t>"…</w:t>
      </w:r>
      <w:r w:rsidRPr="002C5576">
        <w:rPr>
          <w:sz w:val="24"/>
          <w:szCs w:val="24"/>
        </w:rPr>
        <w:t>Несмотря на многолетнюю правительственную опытность, на милости, какие он щедро расточал по воцарении всем классам, на правительственные способности, которым в нем удивлялись, популярность его была непрочна. Он принадлежал к числу тех злосчастных людей, которые и привлекали к себе, и отталкивали от себя, – привлекали видимыми качествами ума и таланта, отталкивали незримыми, но чуемыми недостатками сердца и совести. Он умел вызывать удивление и признательность, но никому не внушал доверия; его всегда подозревали в двуличии и коварстве и считали на все способным. Несомненно, страшная школа Грозного, которую  прошел царь, положила на него неизгладимый печальный отпечаток…"</w:t>
      </w:r>
    </w:p>
    <w:p w:rsidR="00435A9A" w:rsidRPr="0095001A" w:rsidRDefault="00435A9A" w:rsidP="00435A9A">
      <w:pPr>
        <w:pStyle w:val="a3"/>
        <w:rPr>
          <w:sz w:val="24"/>
          <w:szCs w:val="24"/>
        </w:rPr>
      </w:pPr>
    </w:p>
    <w:p w:rsidR="00435A9A" w:rsidRPr="0095001A" w:rsidRDefault="00435A9A" w:rsidP="00435A9A">
      <w:pPr>
        <w:pStyle w:val="a3"/>
        <w:rPr>
          <w:sz w:val="24"/>
          <w:szCs w:val="24"/>
        </w:rPr>
      </w:pPr>
      <w:r>
        <w:rPr>
          <w:sz w:val="24"/>
          <w:szCs w:val="24"/>
        </w:rPr>
        <w:t>19</w:t>
      </w:r>
      <w:r w:rsidRPr="00C90D0E">
        <w:rPr>
          <w:sz w:val="24"/>
          <w:szCs w:val="24"/>
        </w:rPr>
        <w:t>.</w:t>
      </w:r>
      <w:r w:rsidRPr="0095001A">
        <w:rPr>
          <w:sz w:val="24"/>
          <w:szCs w:val="24"/>
        </w:rPr>
        <w:t>Некоторые историки считали главной целью опричной политики Ивана Грозного борьбу с крупным боярством – противником централизации государства.</w:t>
      </w:r>
    </w:p>
    <w:p w:rsidR="00435A9A" w:rsidRDefault="00435A9A" w:rsidP="00435A9A">
      <w:r w:rsidRPr="0095001A">
        <w:lastRenderedPageBreak/>
        <w:t>Какие другие суждения о сущности опричной политики Ивана Грозного вы знаете? Какую точку зрения вы считаете более убедительной? Назовите факты и положения, которые могут аргументировать избранную вами точку зрения.</w:t>
      </w:r>
      <w:r w:rsidRPr="00C90D0E">
        <w:t xml:space="preserve"> </w:t>
      </w:r>
    </w:p>
    <w:p w:rsidR="009907F6" w:rsidRDefault="00435A9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9A"/>
    <w:rsid w:val="00435A9A"/>
    <w:rsid w:val="00655615"/>
    <w:rsid w:val="00883983"/>
    <w:rsid w:val="008E7319"/>
    <w:rsid w:val="00BE5FF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A9A"/>
    <w:pPr>
      <w:spacing w:before="160" w:after="160"/>
      <w:jc w:val="both"/>
    </w:pPr>
    <w:rPr>
      <w:rFonts w:ascii="Arial" w:hAnsi="Arial" w:cs="Arial"/>
      <w:color w:val="421E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2013-12-05T11:23:00Z</dcterms:created>
  <dcterms:modified xsi:type="dcterms:W3CDTF">2013-12-05T11:23:00Z</dcterms:modified>
</cp:coreProperties>
</file>