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</w:t>
      </w:r>
      <w:r w:rsidR="00FD4BE6">
        <w:rPr>
          <w:rFonts w:ascii="Arial" w:hAnsi="Arial" w:cs="Arial"/>
          <w:sz w:val="20"/>
          <w:szCs w:val="20"/>
        </w:rPr>
        <w:t>ЛАВА 1</w:t>
      </w:r>
    </w:p>
    <w:p w:rsidR="00B06C2B" w:rsidRDefault="00282F37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C4688D">
        <w:rPr>
          <w:rFonts w:ascii="Arial" w:hAnsi="Arial" w:cs="Arial"/>
          <w:sz w:val="20"/>
          <w:szCs w:val="20"/>
        </w:rPr>
        <w:t>Р</w:t>
      </w:r>
      <w:r w:rsidR="00FD4BE6">
        <w:rPr>
          <w:rFonts w:ascii="Arial" w:hAnsi="Arial" w:cs="Arial"/>
          <w:sz w:val="20"/>
          <w:szCs w:val="20"/>
        </w:rPr>
        <w:t>оссия в начале XX в.</w:t>
      </w: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FD4BE6">
        <w:rPr>
          <w:rFonts w:ascii="Arial" w:hAnsi="Arial" w:cs="Arial"/>
          <w:sz w:val="20"/>
          <w:szCs w:val="20"/>
        </w:rPr>
        <w:t>абота с заданиями базового уровня сложности</w:t>
      </w: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FD4BE6">
        <w:rPr>
          <w:rFonts w:ascii="Arial" w:hAnsi="Arial" w:cs="Arial"/>
          <w:sz w:val="20"/>
          <w:szCs w:val="20"/>
        </w:rPr>
        <w:t>Объединение предприятий, выпускающих однородную продукцию, созданное для коллективного сбыта продукции через единую торговую сеть: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картель;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синдикат;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трест;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концерн.</w:t>
      </w: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>И</w:t>
      </w:r>
      <w:proofErr w:type="gramEnd"/>
      <w:r w:rsidR="00FD4BE6">
        <w:rPr>
          <w:rFonts w:ascii="Arial" w:hAnsi="Arial" w:cs="Arial"/>
          <w:sz w:val="20"/>
          <w:szCs w:val="20"/>
        </w:rPr>
        <w:t>змените первую часть предыдущего задания так, чтобы другие варианты от</w:t>
      </w:r>
      <w:r w:rsidR="00FD4BE6">
        <w:rPr>
          <w:rFonts w:ascii="Arial" w:hAnsi="Arial" w:cs="Arial"/>
          <w:sz w:val="20"/>
          <w:szCs w:val="20"/>
        </w:rPr>
        <w:softHyphen/>
        <w:t>вета поочерёдно стали верными. Рядом с каждым вариантом первой части (их у вас получится три) обязательно указывайте номер верного ответа.</w:t>
      </w: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>П</w:t>
      </w:r>
      <w:proofErr w:type="gramEnd"/>
      <w:r w:rsidR="00FD4BE6">
        <w:rPr>
          <w:rFonts w:ascii="Arial" w:hAnsi="Arial" w:cs="Arial"/>
          <w:sz w:val="20"/>
          <w:szCs w:val="20"/>
        </w:rPr>
        <w:t>ридумайте четыре варианта ответов к заданию. Три ответа должны быть даны в рамках этой же темы, но содержать неверную информацию (частично или целиком). Правильным может быть только один ответ.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Люди, находящиеся на границе разных социальных групп, систем, культур и ис</w:t>
      </w:r>
      <w:r>
        <w:rPr>
          <w:rFonts w:ascii="Arial" w:hAnsi="Arial" w:cs="Arial"/>
          <w:sz w:val="20"/>
          <w:szCs w:val="20"/>
        </w:rPr>
        <w:softHyphen/>
        <w:t>пытывающие влияние различных норм, ценностей: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_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_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_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_</w:t>
      </w: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 </w:t>
      </w:r>
      <w:r w:rsidR="00FD4BE6">
        <w:rPr>
          <w:rFonts w:ascii="Arial" w:hAnsi="Arial" w:cs="Arial"/>
          <w:sz w:val="20"/>
          <w:szCs w:val="20"/>
        </w:rPr>
        <w:t xml:space="preserve"> Многотысячную рабочую манифестацию к памятнику Александру II 19 февраля 1902 г. организовал: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В. К. Плеве;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С. В. </w:t>
      </w:r>
      <w:proofErr w:type="spellStart"/>
      <w:r>
        <w:rPr>
          <w:rFonts w:ascii="Arial" w:hAnsi="Arial" w:cs="Arial"/>
          <w:sz w:val="20"/>
          <w:szCs w:val="20"/>
        </w:rPr>
        <w:t>Зубатов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В.И.Ленин;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Г. В. Плеханов.</w:t>
      </w: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 </w:t>
      </w:r>
      <w:r w:rsidR="00FD4BE6">
        <w:rPr>
          <w:rFonts w:ascii="Arial" w:hAnsi="Arial" w:cs="Arial"/>
          <w:sz w:val="20"/>
          <w:szCs w:val="20"/>
        </w:rPr>
        <w:t>Что явилось последствием Русско-японской войны: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уплата Россией контрибуции;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Россия признавала Корею сферой японского влияния;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потеря Россией всего Сахалина;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Россия потеряла Курильские острова?</w:t>
      </w: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1.6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>Что было общего во взглядах членов «Союза освобождения» и партии эсеров: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созыв Учредительного собрания;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неприятие террора;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продолжение деятельности революционных народников;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мирный путь развития?</w:t>
      </w: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 </w:t>
      </w:r>
      <w:r w:rsidR="00FD4BE6">
        <w:rPr>
          <w:rFonts w:ascii="Arial" w:hAnsi="Arial" w:cs="Arial"/>
          <w:sz w:val="20"/>
          <w:szCs w:val="20"/>
        </w:rPr>
        <w:t>Социализация земли — это: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переход земли в общенародное достояние;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переход земли в собственность государства;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переход земли в частную собственность;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передача земли органам местного самоуправления (муниципалитетам).</w:t>
      </w:r>
    </w:p>
    <w:p w:rsidR="00B06C2B" w:rsidRPr="00C4688D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688D">
        <w:rPr>
          <w:rFonts w:ascii="Arial" w:hAnsi="Arial" w:cs="Arial"/>
          <w:b/>
          <w:sz w:val="20"/>
          <w:szCs w:val="20"/>
        </w:rPr>
        <w:t>Работа с заданиями повышенного уровня сложности</w:t>
      </w: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>У</w:t>
      </w:r>
      <w:proofErr w:type="gramEnd"/>
      <w:r w:rsidR="00FD4BE6">
        <w:rPr>
          <w:rFonts w:ascii="Arial" w:hAnsi="Arial" w:cs="Arial"/>
          <w:sz w:val="20"/>
          <w:szCs w:val="20"/>
        </w:rPr>
        <w:t>становите соответствие между названиями социальных групп и их характери</w:t>
      </w:r>
      <w:r w:rsidR="00FD4BE6">
        <w:rPr>
          <w:rFonts w:ascii="Arial" w:hAnsi="Arial" w:cs="Arial"/>
          <w:sz w:val="20"/>
          <w:szCs w:val="20"/>
        </w:rPr>
        <w:softHyphen/>
        <w:t>стиками.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каждому из четырёх названий подбирается одна характеристика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  <w:r>
        <w:rPr>
          <w:rFonts w:ascii="Arial" w:hAnsi="Arial" w:cs="Arial"/>
          <w:sz w:val="20"/>
          <w:szCs w:val="20"/>
        </w:rPr>
        <w:t xml:space="preserve"> обозначенных буквами.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2750"/>
        <w:gridCol w:w="446"/>
        <w:gridCol w:w="5837"/>
      </w:tblGrid>
      <w:tr w:rsidR="00B06C2B">
        <w:trPr>
          <w:trHeight w:val="413"/>
        </w:trPr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6C2B" w:rsidRDefault="00FD4BE6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ГРУППЫ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6C2B" w:rsidRDefault="00B06C2B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6C2B" w:rsidRDefault="00FD4BE6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ХАРАКТЕРИСТИКИ</w:t>
            </w:r>
          </w:p>
        </w:tc>
      </w:tr>
      <w:tr w:rsidR="00B06C2B">
        <w:trPr>
          <w:trHeight w:val="38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Пролетариат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самое многочисленное сословие в России</w:t>
            </w:r>
          </w:p>
        </w:tc>
      </w:tr>
      <w:tr w:rsidR="00B06C2B">
        <w:trPr>
          <w:trHeight w:val="211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Крестьянство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особое воинское сословие, имевшее привилегии за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06C2B">
        <w:trPr>
          <w:trHeight w:val="24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Казачество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обязательной службы</w:t>
            </w:r>
          </w:p>
        </w:tc>
      </w:tr>
      <w:tr w:rsidR="00B06C2B">
        <w:trPr>
          <w:trHeight w:val="23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Дворянство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сословие, включавшее различные категории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городских</w:t>
            </w:r>
            <w:proofErr w:type="gramEnd"/>
          </w:p>
        </w:tc>
      </w:tr>
      <w:tr w:rsidR="00B06C2B">
        <w:trPr>
          <w:trHeight w:val="24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жителей (ремесленников, мелких домовладельцев, тор-</w:t>
            </w:r>
            <w:proofErr w:type="gramEnd"/>
          </w:p>
        </w:tc>
      </w:tr>
      <w:tr w:rsidR="00B06C2B">
        <w:trPr>
          <w:trHeight w:val="216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говцев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т. п.)</w:t>
            </w:r>
            <w:proofErr w:type="gramEnd"/>
          </w:p>
        </w:tc>
      </w:tr>
      <w:tr w:rsidR="00B06C2B">
        <w:trPr>
          <w:trHeight w:val="24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 из двух основных классов буржуазного общества</w:t>
            </w:r>
          </w:p>
        </w:tc>
      </w:tr>
      <w:tr w:rsidR="00B06C2B">
        <w:trPr>
          <w:trHeight w:val="24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Д)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привилегированное сословие, главная опора власти им-</w:t>
            </w:r>
          </w:p>
        </w:tc>
      </w:tr>
      <w:tr w:rsidR="00B06C2B">
        <w:trPr>
          <w:trHeight w:val="336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ператора</w:t>
            </w:r>
            <w:proofErr w:type="spellEnd"/>
          </w:p>
        </w:tc>
      </w:tr>
    </w:tbl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Буквы, соответствующие выбранным элементам, запишите в таблицу. Учтите, что число названий социальных групп не совпадает с количеством харак</w:t>
      </w:r>
      <w:r>
        <w:rPr>
          <w:rFonts w:ascii="Arial" w:hAnsi="Arial" w:cs="Arial"/>
          <w:sz w:val="20"/>
          <w:szCs w:val="20"/>
        </w:rPr>
        <w:softHyphen/>
        <w:t>теристик.</w:t>
      </w: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1.9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 w:rsidRPr="00C4688D"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>Р</w:t>
      </w:r>
      <w:proofErr w:type="gramEnd"/>
      <w:r w:rsidR="00FD4BE6">
        <w:rPr>
          <w:rFonts w:ascii="Arial" w:hAnsi="Arial" w:cs="Arial"/>
          <w:sz w:val="20"/>
          <w:szCs w:val="20"/>
        </w:rPr>
        <w:t>асположите в хронологической последовательности следующие события: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начало Русско-японской войны; Б) создание Тройственного союза;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подписание русско-французской военной конвенции; Г)  аренда Россией крепости Порт-Артур.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Запишите буквы, которыми обозначены события, в правильной последовательности в таблицу.</w:t>
      </w: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 </w:t>
      </w:r>
      <w:r w:rsidR="00FD4BE6">
        <w:rPr>
          <w:rFonts w:ascii="Arial" w:hAnsi="Arial" w:cs="Arial"/>
          <w:sz w:val="20"/>
          <w:szCs w:val="20"/>
        </w:rPr>
        <w:t>Кто из указанных политических деятелей состоял в партии эсеров: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Л. Мартов;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Д. И. Шаховской;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И. П. </w:t>
      </w:r>
      <w:proofErr w:type="spellStart"/>
      <w:r>
        <w:rPr>
          <w:rFonts w:ascii="Arial" w:hAnsi="Arial" w:cs="Arial"/>
          <w:sz w:val="20"/>
          <w:szCs w:val="20"/>
        </w:rPr>
        <w:t>Каляев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В. М. Чернов;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Д. С. Сипягин;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М. А. </w:t>
      </w:r>
      <w:proofErr w:type="spellStart"/>
      <w:r>
        <w:rPr>
          <w:rFonts w:ascii="Arial" w:hAnsi="Arial" w:cs="Arial"/>
          <w:sz w:val="20"/>
          <w:szCs w:val="20"/>
        </w:rPr>
        <w:t>Натансон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Укажите три имени из шести предложенных. Обведите соответствующие цифры и </w:t>
      </w:r>
      <w:proofErr w:type="spellStart"/>
      <w:r>
        <w:rPr>
          <w:rFonts w:ascii="Arial" w:hAnsi="Arial" w:cs="Arial"/>
          <w:sz w:val="20"/>
          <w:szCs w:val="20"/>
        </w:rPr>
        <w:t>шишите</w:t>
      </w:r>
      <w:proofErr w:type="spellEnd"/>
      <w:r>
        <w:rPr>
          <w:rFonts w:ascii="Arial" w:hAnsi="Arial" w:cs="Arial"/>
          <w:sz w:val="20"/>
          <w:szCs w:val="20"/>
        </w:rPr>
        <w:t xml:space="preserve"> их в таблицу.</w:t>
      </w: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1.11</w:t>
      </w:r>
      <w:proofErr w:type="gramStart"/>
      <w:r w:rsidR="00FD4BE6">
        <w:rPr>
          <w:rFonts w:ascii="Arial" w:hAnsi="Arial" w:cs="Arial"/>
          <w:sz w:val="20"/>
          <w:szCs w:val="20"/>
        </w:rPr>
        <w:t>П</w:t>
      </w:r>
      <w:proofErr w:type="gramEnd"/>
      <w:r w:rsidR="00FD4BE6">
        <w:rPr>
          <w:rFonts w:ascii="Arial" w:hAnsi="Arial" w:cs="Arial"/>
          <w:sz w:val="20"/>
          <w:szCs w:val="20"/>
        </w:rPr>
        <w:t>рочитайте отрывок из программы партии начала XX в. Впишите её название.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Заменив частную собственность на средства</w:t>
      </w:r>
      <w:proofErr w:type="gramEnd"/>
      <w:r>
        <w:rPr>
          <w:rFonts w:ascii="Arial" w:hAnsi="Arial" w:cs="Arial"/>
          <w:sz w:val="20"/>
          <w:szCs w:val="20"/>
        </w:rPr>
        <w:t xml:space="preserve"> производства и обращения </w:t>
      </w:r>
      <w:proofErr w:type="spellStart"/>
      <w:r>
        <w:rPr>
          <w:rFonts w:ascii="Arial" w:hAnsi="Arial" w:cs="Arial"/>
          <w:sz w:val="20"/>
          <w:szCs w:val="20"/>
        </w:rPr>
        <w:t>обществен-ою</w:t>
      </w:r>
      <w:proofErr w:type="spellEnd"/>
      <w:r>
        <w:rPr>
          <w:rFonts w:ascii="Arial" w:hAnsi="Arial" w:cs="Arial"/>
          <w:sz w:val="20"/>
          <w:szCs w:val="20"/>
        </w:rPr>
        <w:t xml:space="preserve"> и введя планомерную организацию общественно-производительного процесса для </w:t>
      </w:r>
      <w:proofErr w:type="spellStart"/>
      <w:r>
        <w:rPr>
          <w:rFonts w:ascii="Arial" w:hAnsi="Arial" w:cs="Arial"/>
          <w:sz w:val="20"/>
          <w:szCs w:val="20"/>
        </w:rPr>
        <w:t>эеспечения</w:t>
      </w:r>
      <w:proofErr w:type="spellEnd"/>
      <w:r>
        <w:rPr>
          <w:rFonts w:ascii="Arial" w:hAnsi="Arial" w:cs="Arial"/>
          <w:sz w:val="20"/>
          <w:szCs w:val="20"/>
        </w:rPr>
        <w:t xml:space="preserve"> благосостояния и всестороннего развития всех членов общества, </w:t>
      </w:r>
      <w:proofErr w:type="spellStart"/>
      <w:r>
        <w:rPr>
          <w:rFonts w:ascii="Arial" w:hAnsi="Arial" w:cs="Arial"/>
          <w:sz w:val="20"/>
          <w:szCs w:val="20"/>
        </w:rPr>
        <w:t>социаль-ая</w:t>
      </w:r>
      <w:proofErr w:type="spellEnd"/>
      <w:r>
        <w:rPr>
          <w:rFonts w:ascii="Arial" w:hAnsi="Arial" w:cs="Arial"/>
          <w:sz w:val="20"/>
          <w:szCs w:val="20"/>
        </w:rPr>
        <w:t xml:space="preserve"> революция пролетариата уничтожит деление общества на классы и тем освободит сё угнетённое человечество, так как положит конец всем видам эксплуатации одной </w:t>
      </w:r>
      <w:proofErr w:type="spellStart"/>
      <w:r>
        <w:rPr>
          <w:rFonts w:ascii="Arial" w:hAnsi="Arial" w:cs="Arial"/>
          <w:sz w:val="20"/>
          <w:szCs w:val="20"/>
        </w:rPr>
        <w:t>асти</w:t>
      </w:r>
      <w:proofErr w:type="spellEnd"/>
      <w:r>
        <w:rPr>
          <w:rFonts w:ascii="Arial" w:hAnsi="Arial" w:cs="Arial"/>
          <w:sz w:val="20"/>
          <w:szCs w:val="20"/>
        </w:rPr>
        <w:t xml:space="preserve"> общества другою.</w:t>
      </w: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>У</w:t>
      </w:r>
      <w:proofErr w:type="gramEnd"/>
      <w:r w:rsidR="00FD4BE6">
        <w:rPr>
          <w:rFonts w:ascii="Arial" w:hAnsi="Arial" w:cs="Arial"/>
          <w:sz w:val="20"/>
          <w:szCs w:val="20"/>
        </w:rPr>
        <w:t xml:space="preserve">становите соответствие между именами исторических деятелей и фактами их биографий. К каждому из четырёх имён подбирается один факт </w:t>
      </w:r>
      <w:proofErr w:type="gramStart"/>
      <w:r w:rsidR="00FD4BE6">
        <w:rPr>
          <w:rFonts w:ascii="Arial" w:hAnsi="Arial" w:cs="Arial"/>
          <w:sz w:val="20"/>
          <w:szCs w:val="20"/>
        </w:rPr>
        <w:t>из</w:t>
      </w:r>
      <w:proofErr w:type="gramEnd"/>
      <w:r w:rsidR="00FD4BE6">
        <w:rPr>
          <w:rFonts w:ascii="Arial" w:hAnsi="Arial" w:cs="Arial"/>
          <w:sz w:val="20"/>
          <w:szCs w:val="20"/>
        </w:rPr>
        <w:t xml:space="preserve"> обозначен</w:t>
      </w:r>
      <w:r w:rsidR="00FD4BE6">
        <w:rPr>
          <w:rFonts w:ascii="Arial" w:hAnsi="Arial" w:cs="Arial"/>
          <w:sz w:val="20"/>
          <w:szCs w:val="20"/>
        </w:rPr>
        <w:softHyphen/>
        <w:t>ных буквами.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67"/>
        <w:gridCol w:w="6854"/>
      </w:tblGrid>
      <w:tr w:rsidR="00B06C2B">
        <w:trPr>
          <w:trHeight w:val="408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6C2B" w:rsidRDefault="00FD4BE6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ИМЕНА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6C2B" w:rsidRDefault="00FD4BE6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ФАКТЫ БИОГРАФИЙ</w:t>
            </w:r>
          </w:p>
        </w:tc>
      </w:tr>
      <w:tr w:rsidR="00B06C2B">
        <w:trPr>
          <w:trHeight w:val="1411"/>
        </w:trPr>
        <w:tc>
          <w:tcPr>
            <w:tcW w:w="24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А. 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Вышнеград-ский</w:t>
            </w:r>
            <w:proofErr w:type="spellEnd"/>
          </w:p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А. 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Стессель</w:t>
            </w:r>
            <w:proofErr w:type="spellEnd"/>
          </w:p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В. К. Плеве</w:t>
            </w:r>
          </w:p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Ф. А. Головин</w:t>
            </w:r>
          </w:p>
        </w:tc>
        <w:tc>
          <w:tcPr>
            <w:tcW w:w="68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участник II съезда РСДРП Б) входил в кружок «Беседа»</w:t>
            </w:r>
          </w:p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за сдачу крепости Порт-Артур отдан под суд Г) убит эсером Егором Сазоновым</w:t>
            </w:r>
          </w:p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Д) крупный предприниматель, министр финансов в 1888—1892 гг.</w:t>
            </w:r>
          </w:p>
        </w:tc>
      </w:tr>
    </w:tbl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Буквы, соответствующие выбранным элементам, запишите в таблицу.</w:t>
      </w:r>
    </w:p>
    <w:p w:rsidR="00B06C2B" w:rsidRPr="00C4688D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4688D">
        <w:rPr>
          <w:rFonts w:ascii="Arial" w:hAnsi="Arial" w:cs="Arial"/>
          <w:b/>
        </w:rPr>
        <w:t>Задания высокого уровня сложности</w:t>
      </w: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</w:t>
      </w:r>
      <w:r w:rsidR="00FD4BE6">
        <w:rPr>
          <w:rFonts w:ascii="Arial" w:hAnsi="Arial" w:cs="Arial"/>
          <w:sz w:val="20"/>
          <w:szCs w:val="20"/>
        </w:rPr>
        <w:t xml:space="preserve"> исторического документа</w:t>
      </w: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1.13</w:t>
      </w:r>
      <w:proofErr w:type="gramStart"/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FD4BE6">
        <w:rPr>
          <w:rFonts w:ascii="Arial" w:hAnsi="Arial" w:cs="Arial"/>
          <w:sz w:val="20"/>
          <w:szCs w:val="20"/>
          <w:lang w:eastAsia="en-US"/>
        </w:rPr>
        <w:t xml:space="preserve"> П</w:t>
      </w:r>
      <w:proofErr w:type="gramEnd"/>
      <w:r w:rsidR="00FD4BE6">
        <w:rPr>
          <w:rFonts w:ascii="Arial" w:hAnsi="Arial" w:cs="Arial"/>
          <w:sz w:val="20"/>
          <w:szCs w:val="20"/>
          <w:lang w:eastAsia="en-US"/>
        </w:rPr>
        <w:t>рочитайте данный отрывок из воспоминаний С. Ю. Витте и ответьте на во</w:t>
      </w:r>
      <w:r w:rsidR="00FD4BE6">
        <w:rPr>
          <w:rFonts w:ascii="Arial" w:hAnsi="Arial" w:cs="Arial"/>
          <w:sz w:val="20"/>
          <w:szCs w:val="20"/>
          <w:lang w:eastAsia="en-US"/>
        </w:rPr>
        <w:softHyphen/>
        <w:t>просы.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Как может человек проявить и развить не только свой труд, но инициативу в своём руде, когда он знает, что обрабатываемая им земля через некоторое время может быть </w:t>
      </w:r>
      <w:proofErr w:type="spellStart"/>
      <w:r>
        <w:rPr>
          <w:rFonts w:ascii="Arial" w:hAnsi="Arial" w:cs="Arial"/>
          <w:sz w:val="20"/>
          <w:szCs w:val="20"/>
        </w:rPr>
        <w:t>аменена</w:t>
      </w:r>
      <w:proofErr w:type="spellEnd"/>
      <w:r>
        <w:rPr>
          <w:rFonts w:ascii="Arial" w:hAnsi="Arial" w:cs="Arial"/>
          <w:sz w:val="20"/>
          <w:szCs w:val="20"/>
        </w:rPr>
        <w:t xml:space="preserve"> другой (община)... когда он может быть ответствен за налоги, не внесённые </w:t>
      </w:r>
      <w:proofErr w:type="spellStart"/>
      <w:r>
        <w:rPr>
          <w:rFonts w:ascii="Arial" w:hAnsi="Arial" w:cs="Arial"/>
          <w:sz w:val="20"/>
          <w:szCs w:val="20"/>
        </w:rPr>
        <w:t>ругими</w:t>
      </w:r>
      <w:proofErr w:type="spellEnd"/>
      <w:r>
        <w:rPr>
          <w:rFonts w:ascii="Arial" w:hAnsi="Arial" w:cs="Arial"/>
          <w:sz w:val="20"/>
          <w:szCs w:val="20"/>
        </w:rPr>
        <w:t xml:space="preserve">, когда его бытие находится не в руках </w:t>
      </w:r>
      <w:proofErr w:type="spellStart"/>
      <w:r>
        <w:rPr>
          <w:rFonts w:ascii="Arial" w:hAnsi="Arial" w:cs="Arial"/>
          <w:sz w:val="20"/>
          <w:szCs w:val="20"/>
        </w:rPr>
        <w:t>применителей</w:t>
      </w:r>
      <w:proofErr w:type="spellEnd"/>
      <w:r>
        <w:rPr>
          <w:rFonts w:ascii="Arial" w:hAnsi="Arial" w:cs="Arial"/>
          <w:sz w:val="20"/>
          <w:szCs w:val="20"/>
        </w:rPr>
        <w:t xml:space="preserve"> законов (общая </w:t>
      </w:r>
      <w:proofErr w:type="spellStart"/>
      <w:r>
        <w:rPr>
          <w:rFonts w:ascii="Arial" w:hAnsi="Arial" w:cs="Arial"/>
          <w:sz w:val="20"/>
          <w:szCs w:val="20"/>
        </w:rPr>
        <w:t>юрис-икция</w:t>
      </w:r>
      <w:proofErr w:type="spellEnd"/>
      <w:r>
        <w:rPr>
          <w:rFonts w:ascii="Arial" w:hAnsi="Arial" w:cs="Arial"/>
          <w:sz w:val="20"/>
          <w:szCs w:val="20"/>
        </w:rPr>
        <w:t xml:space="preserve">), а под благом попечительного усмотрения и благожелательной защиты </w:t>
      </w:r>
      <w:proofErr w:type="spellStart"/>
      <w:r>
        <w:rPr>
          <w:rFonts w:ascii="Arial" w:hAnsi="Arial" w:cs="Arial"/>
          <w:sz w:val="20"/>
          <w:szCs w:val="20"/>
        </w:rPr>
        <w:t>ма-енького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«</w:t>
      </w:r>
      <w:proofErr w:type="gramStart"/>
      <w:r>
        <w:rPr>
          <w:rFonts w:ascii="Arial" w:hAnsi="Arial" w:cs="Arial"/>
          <w:sz w:val="20"/>
          <w:szCs w:val="20"/>
        </w:rPr>
        <w:t xml:space="preserve">батюшки», отца земского начальника, когда он не может ни передвигаться, и оставлять своё, часто беднее птичьего гнезда, жилище без паспорта, выдача коего </w:t>
      </w:r>
      <w:proofErr w:type="spellStart"/>
      <w:r>
        <w:rPr>
          <w:rFonts w:ascii="Arial" w:hAnsi="Arial" w:cs="Arial"/>
          <w:sz w:val="20"/>
          <w:szCs w:val="20"/>
        </w:rPr>
        <w:t>ависит</w:t>
      </w:r>
      <w:proofErr w:type="spellEnd"/>
      <w:r>
        <w:rPr>
          <w:rFonts w:ascii="Arial" w:hAnsi="Arial" w:cs="Arial"/>
          <w:sz w:val="20"/>
          <w:szCs w:val="20"/>
        </w:rPr>
        <w:t xml:space="preserve"> от усмотрения, когда, одним словом, его быт в некоторой степени похож на </w:t>
      </w:r>
      <w:proofErr w:type="spellStart"/>
      <w:r>
        <w:rPr>
          <w:rFonts w:ascii="Arial" w:hAnsi="Arial" w:cs="Arial"/>
          <w:sz w:val="20"/>
          <w:szCs w:val="20"/>
        </w:rPr>
        <w:t>ыт</w:t>
      </w:r>
      <w:proofErr w:type="spellEnd"/>
      <w:r>
        <w:rPr>
          <w:rFonts w:ascii="Arial" w:hAnsi="Arial" w:cs="Arial"/>
          <w:sz w:val="20"/>
          <w:szCs w:val="20"/>
        </w:rPr>
        <w:t xml:space="preserve"> домашнего животного с тою разницею, что в жизни домашнего животного </w:t>
      </w:r>
      <w:proofErr w:type="spellStart"/>
      <w:r>
        <w:rPr>
          <w:rFonts w:ascii="Arial" w:hAnsi="Arial" w:cs="Arial"/>
          <w:sz w:val="20"/>
          <w:szCs w:val="20"/>
        </w:rPr>
        <w:t>заин-ересован</w:t>
      </w:r>
      <w:proofErr w:type="spellEnd"/>
      <w:r>
        <w:rPr>
          <w:rFonts w:ascii="Arial" w:hAnsi="Arial" w:cs="Arial"/>
          <w:sz w:val="20"/>
          <w:szCs w:val="20"/>
        </w:rPr>
        <w:t xml:space="preserve"> владелец, ибо это его имущество, а Российское государство этого имущества </w:t>
      </w:r>
      <w:proofErr w:type="spellStart"/>
      <w:r>
        <w:rPr>
          <w:rFonts w:ascii="Arial" w:hAnsi="Arial" w:cs="Arial"/>
          <w:sz w:val="20"/>
          <w:szCs w:val="20"/>
        </w:rPr>
        <w:t>меет</w:t>
      </w:r>
      <w:proofErr w:type="spellEnd"/>
      <w:r>
        <w:rPr>
          <w:rFonts w:ascii="Arial" w:hAnsi="Arial" w:cs="Arial"/>
          <w:sz w:val="20"/>
          <w:szCs w:val="20"/>
        </w:rPr>
        <w:t xml:space="preserve"> при данной</w:t>
      </w:r>
      <w:proofErr w:type="gramEnd"/>
      <w:r>
        <w:rPr>
          <w:rFonts w:ascii="Arial" w:hAnsi="Arial" w:cs="Arial"/>
          <w:sz w:val="20"/>
          <w:szCs w:val="20"/>
        </w:rPr>
        <w:t xml:space="preserve"> стадии развития государственности в излишке, а то, что имеется излишке, или мало, или совсем не ценится.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Напишите имя императора, в правление которого была создана должность, </w:t>
      </w:r>
      <w:proofErr w:type="spellStart"/>
      <w:r>
        <w:rPr>
          <w:rFonts w:ascii="Arial" w:hAnsi="Arial" w:cs="Arial"/>
          <w:sz w:val="20"/>
          <w:szCs w:val="20"/>
        </w:rPr>
        <w:t>на-ванная</w:t>
      </w:r>
      <w:proofErr w:type="spellEnd"/>
      <w:r>
        <w:rPr>
          <w:rFonts w:ascii="Arial" w:hAnsi="Arial" w:cs="Arial"/>
          <w:sz w:val="20"/>
          <w:szCs w:val="20"/>
        </w:rPr>
        <w:t xml:space="preserve"> в отрывке, а также годы его правления.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Какие факторы, с точки зрения автора отрывка, препятствовали проявлению трудовой инициативы крестьянами? Назовите четыре фактора.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Укажите два фактора, не упомянутых в отрывке, препятствовавших развитию капиталистических отношений в сельском хозяйстве </w:t>
      </w:r>
      <w:proofErr w:type="gramStart"/>
      <w:r>
        <w:rPr>
          <w:rFonts w:ascii="Arial" w:hAnsi="Arial" w:cs="Arial"/>
          <w:sz w:val="20"/>
          <w:szCs w:val="20"/>
        </w:rPr>
        <w:t>в начале</w:t>
      </w:r>
      <w:proofErr w:type="gramEnd"/>
      <w:r>
        <w:rPr>
          <w:rFonts w:ascii="Arial" w:hAnsi="Arial" w:cs="Arial"/>
          <w:sz w:val="20"/>
          <w:szCs w:val="20"/>
        </w:rPr>
        <w:t xml:space="preserve"> XX в. Поясните, почему каждый из них препятствовал развитию капиталистических отношений.</w:t>
      </w: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1.14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>П</w:t>
      </w:r>
      <w:proofErr w:type="gramEnd"/>
      <w:r w:rsidR="00FD4BE6">
        <w:rPr>
          <w:rFonts w:ascii="Arial" w:hAnsi="Arial" w:cs="Arial"/>
          <w:sz w:val="20"/>
          <w:szCs w:val="20"/>
        </w:rPr>
        <w:t>рочитайте отрывок из доклада С. Ю. Витте Николаю II и ответьте на вопросы.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Каждая новая волна капиталов, приливающая из-за границы, сбивает неумеренно высокий уровень прибыли, достающейся у нас монопольному предпринимателю, и за</w:t>
      </w:r>
      <w:r>
        <w:rPr>
          <w:rFonts w:ascii="Arial" w:hAnsi="Arial" w:cs="Arial"/>
          <w:sz w:val="20"/>
          <w:szCs w:val="20"/>
        </w:rPr>
        <w:softHyphen/>
        <w:t>ставляет последнего искать равновесия в новых технических усовершенствованиях, ведущих за собой и удешевление продукта. Пополнение скудного резервуара народных сбережений иностранными капиталами даёт возможность всем капиталам в стране сво</w:t>
      </w:r>
      <w:r>
        <w:rPr>
          <w:rFonts w:ascii="Arial" w:hAnsi="Arial" w:cs="Arial"/>
          <w:sz w:val="20"/>
          <w:szCs w:val="20"/>
        </w:rPr>
        <w:softHyphen/>
        <w:t>боднее разливаться по более широкому полю и заполнять не только обильные, но и менее глубокие источники прибыли...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Но в последнее время раздаются голоса против прилива капиталов из-за границы, настаивающие на том, что он причиняет ущерб основным народным интересам... По-видимому, такое недоразумение питается главным образом недовольством, что доход от этих новых предприятий будет доставаться иностранным капиталистам, что вла</w:t>
      </w:r>
      <w:r>
        <w:rPr>
          <w:rFonts w:ascii="Arial" w:hAnsi="Arial" w:cs="Arial"/>
          <w:sz w:val="20"/>
          <w:szCs w:val="20"/>
        </w:rPr>
        <w:softHyphen/>
        <w:t>дельцем той машины, которая, привезённая в Россию, будет работать внутри страны, будет иностранец. Но ведь и фабрика, которая изготовляет за границей те товары, которые потом покупает русский потребитель, принадлежит также иностранцам, она учреждена также на иностранные капиталы, и доход с неё не поступает в Россию. Но коренное различие заключается, прежде всего, в том, что машина, привезённая в Рос</w:t>
      </w:r>
      <w:r>
        <w:rPr>
          <w:rFonts w:ascii="Arial" w:hAnsi="Arial" w:cs="Arial"/>
          <w:sz w:val="20"/>
          <w:szCs w:val="20"/>
        </w:rPr>
        <w:softHyphen/>
        <w:t>сию и здесь изготовляющая изделия, хотя она и принадлежит иностранцу, работать будет всё-таки в русской среде. И работать она будет не одна. Она потребует сырья, топлива, осветительных и прочих вспомогательных материалов, она потребует на по</w:t>
      </w:r>
      <w:r>
        <w:rPr>
          <w:rFonts w:ascii="Arial" w:hAnsi="Arial" w:cs="Arial"/>
          <w:sz w:val="20"/>
          <w:szCs w:val="20"/>
        </w:rPr>
        <w:softHyphen/>
        <w:t>мощь себе человеческого труда, и всё это её владелец должен будет купить в России. Приняв всё это в расчёт, окажется, что... из рубля, уплачиваемого за изделие пред</w:t>
      </w:r>
      <w:r>
        <w:rPr>
          <w:rFonts w:ascii="Arial" w:hAnsi="Arial" w:cs="Arial"/>
          <w:sz w:val="20"/>
          <w:szCs w:val="20"/>
        </w:rPr>
        <w:softHyphen/>
        <w:t>приятия, учреждённого хотя бы и при посредстве иностранного капитала, приблизи</w:t>
      </w:r>
      <w:r>
        <w:rPr>
          <w:rFonts w:ascii="Arial" w:hAnsi="Arial" w:cs="Arial"/>
          <w:sz w:val="20"/>
          <w:szCs w:val="20"/>
        </w:rPr>
        <w:softHyphen/>
        <w:t>тельно от 25 до 40 коп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д</w:t>
      </w:r>
      <w:proofErr w:type="gramEnd"/>
      <w:r>
        <w:rPr>
          <w:rFonts w:ascii="Arial" w:hAnsi="Arial" w:cs="Arial"/>
          <w:sz w:val="20"/>
          <w:szCs w:val="20"/>
        </w:rPr>
        <w:t>олжны достаться русскому рабочему, затем значительная часть пойдёт на оплату сырья и вспомогательных материалов, и только от 3 до 10 коп. придутся на прибыль самого предпринимателя; при уплате же за товар, привозимый из-за границы, весь рубль уйдёт из России и ни производитель сырья, ни производи</w:t>
      </w:r>
      <w:r>
        <w:rPr>
          <w:rFonts w:ascii="Arial" w:hAnsi="Arial" w:cs="Arial"/>
          <w:sz w:val="20"/>
          <w:szCs w:val="20"/>
        </w:rPr>
        <w:softHyphen/>
        <w:t>тель топлива, ни, наконец, рабочий — никто не получит ни копейки.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Сформулируйте проблему, которой посвящен отрывок. Укажите позицию автора по данной проблеме.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Чем автор аргументирует своё мнение? Используя отрывок, приведите четыре </w:t>
      </w:r>
      <w:proofErr w:type="spellStart"/>
      <w:r>
        <w:rPr>
          <w:rFonts w:ascii="Arial" w:hAnsi="Arial" w:cs="Arial"/>
          <w:sz w:val="20"/>
          <w:szCs w:val="20"/>
        </w:rPr>
        <w:t>ргумента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3) Используя отрывок, приведите два аргумента в подтверждение точки зрения, [</w:t>
      </w:r>
      <w:proofErr w:type="spellStart"/>
      <w:r>
        <w:rPr>
          <w:rFonts w:ascii="Arial" w:hAnsi="Arial" w:cs="Arial"/>
          <w:sz w:val="20"/>
          <w:szCs w:val="20"/>
        </w:rPr>
        <w:t>ротивоположной</w:t>
      </w:r>
      <w:proofErr w:type="spellEnd"/>
      <w:r>
        <w:rPr>
          <w:rFonts w:ascii="Arial" w:hAnsi="Arial" w:cs="Arial"/>
          <w:sz w:val="20"/>
          <w:szCs w:val="20"/>
        </w:rPr>
        <w:t xml:space="preserve"> авторской.</w:t>
      </w:r>
      <w:proofErr w:type="gramEnd"/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4) Укажите не менее двух отраслей промышленности, в которых в начале XX в. [</w:t>
      </w:r>
      <w:proofErr w:type="spellStart"/>
      <w:r>
        <w:rPr>
          <w:rFonts w:ascii="Arial" w:hAnsi="Arial" w:cs="Arial"/>
          <w:sz w:val="20"/>
          <w:szCs w:val="20"/>
        </w:rPr>
        <w:t>ностранные</w:t>
      </w:r>
      <w:proofErr w:type="spellEnd"/>
      <w:r>
        <w:rPr>
          <w:rFonts w:ascii="Arial" w:hAnsi="Arial" w:cs="Arial"/>
          <w:sz w:val="20"/>
          <w:szCs w:val="20"/>
        </w:rPr>
        <w:t xml:space="preserve"> капиталы превышали российские.</w:t>
      </w:r>
      <w:proofErr w:type="gramEnd"/>
    </w:p>
    <w:p w:rsidR="00C4688D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06C2B" w:rsidRDefault="00C46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1.15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 xml:space="preserve"> П</w:t>
      </w:r>
      <w:proofErr w:type="gramEnd"/>
      <w:r w:rsidR="00FD4BE6">
        <w:rPr>
          <w:rFonts w:ascii="Arial" w:hAnsi="Arial" w:cs="Arial"/>
          <w:sz w:val="20"/>
          <w:szCs w:val="20"/>
        </w:rPr>
        <w:t>рочитайте данный отрывок из труда официального историка царствования императора Николая II С. С. Ольденбурга «Царствование Николая II» и ответь</w:t>
      </w:r>
      <w:r w:rsidR="00FD4BE6">
        <w:rPr>
          <w:rFonts w:ascii="Arial" w:hAnsi="Arial" w:cs="Arial"/>
          <w:sz w:val="20"/>
          <w:szCs w:val="20"/>
        </w:rPr>
        <w:softHyphen/>
        <w:t>те на вопросы.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Винная монополия, как, впрочем, все мероприятия русской власти, подвергалась </w:t>
      </w:r>
      <w:proofErr w:type="spellStart"/>
      <w:r>
        <w:rPr>
          <w:rFonts w:ascii="Arial" w:hAnsi="Arial" w:cs="Arial"/>
          <w:sz w:val="20"/>
          <w:szCs w:val="20"/>
        </w:rPr>
        <w:t>кестокой</w:t>
      </w:r>
      <w:proofErr w:type="spellEnd"/>
      <w:r>
        <w:rPr>
          <w:rFonts w:ascii="Arial" w:hAnsi="Arial" w:cs="Arial"/>
          <w:sz w:val="20"/>
          <w:szCs w:val="20"/>
        </w:rPr>
        <w:t xml:space="preserve"> критике со стороны весьма широких кругов русского общества. </w:t>
      </w:r>
      <w:proofErr w:type="gramStart"/>
      <w:r>
        <w:rPr>
          <w:rFonts w:ascii="Arial" w:hAnsi="Arial" w:cs="Arial"/>
          <w:sz w:val="20"/>
          <w:szCs w:val="20"/>
        </w:rPr>
        <w:t>Говорили, [то правительство «спаивает народ».</w:t>
      </w:r>
      <w:proofErr w:type="gramEnd"/>
      <w:r>
        <w:rPr>
          <w:rFonts w:ascii="Arial" w:hAnsi="Arial" w:cs="Arial"/>
          <w:sz w:val="20"/>
          <w:szCs w:val="20"/>
        </w:rPr>
        <w:t xml:space="preserve"> Между тем монополия не имела </w:t>
      </w:r>
      <w:proofErr w:type="spellStart"/>
      <w:r>
        <w:rPr>
          <w:rFonts w:ascii="Arial" w:hAnsi="Arial" w:cs="Arial"/>
          <w:sz w:val="20"/>
          <w:szCs w:val="20"/>
        </w:rPr>
        <w:t>непосредствен-гого</w:t>
      </w:r>
      <w:proofErr w:type="spellEnd"/>
      <w:r>
        <w:rPr>
          <w:rFonts w:ascii="Arial" w:hAnsi="Arial" w:cs="Arial"/>
          <w:sz w:val="20"/>
          <w:szCs w:val="20"/>
        </w:rPr>
        <w:t xml:space="preserve"> отношения ни к развитию, ни к уменьшению пьянства. И старая, «откупная» </w:t>
      </w:r>
      <w:proofErr w:type="spellStart"/>
      <w:r>
        <w:rPr>
          <w:rFonts w:ascii="Arial" w:hAnsi="Arial" w:cs="Arial"/>
          <w:sz w:val="20"/>
          <w:szCs w:val="20"/>
        </w:rPr>
        <w:t>истема</w:t>
      </w:r>
      <w:proofErr w:type="spellEnd"/>
      <w:r>
        <w:rPr>
          <w:rFonts w:ascii="Arial" w:hAnsi="Arial" w:cs="Arial"/>
          <w:sz w:val="20"/>
          <w:szCs w:val="20"/>
        </w:rPr>
        <w:t xml:space="preserve">, и взимание акциза со спиртных напитков — система, существовавшая в </w:t>
      </w:r>
      <w:proofErr w:type="spellStart"/>
      <w:r>
        <w:rPr>
          <w:rFonts w:ascii="Arial" w:hAnsi="Arial" w:cs="Arial"/>
          <w:sz w:val="20"/>
          <w:szCs w:val="20"/>
        </w:rPr>
        <w:t>Рос-ии</w:t>
      </w:r>
      <w:proofErr w:type="spellEnd"/>
      <w:r>
        <w:rPr>
          <w:rFonts w:ascii="Arial" w:hAnsi="Arial" w:cs="Arial"/>
          <w:sz w:val="20"/>
          <w:szCs w:val="20"/>
        </w:rPr>
        <w:t xml:space="preserve"> до введения монополии, — создавали особый класс людей, заинтересованных в </w:t>
      </w:r>
      <w:proofErr w:type="spellStart"/>
      <w:r>
        <w:rPr>
          <w:rFonts w:ascii="Arial" w:hAnsi="Arial" w:cs="Arial"/>
          <w:sz w:val="20"/>
          <w:szCs w:val="20"/>
        </w:rPr>
        <w:t>уве-сичении</w:t>
      </w:r>
      <w:proofErr w:type="spellEnd"/>
      <w:r>
        <w:rPr>
          <w:rFonts w:ascii="Arial" w:hAnsi="Arial" w:cs="Arial"/>
          <w:sz w:val="20"/>
          <w:szCs w:val="20"/>
        </w:rPr>
        <w:t xml:space="preserve"> сбыта крепких напитков. Государственная монополия продажи водки не пы</w:t>
      </w:r>
      <w:r>
        <w:rPr>
          <w:rFonts w:ascii="Arial" w:hAnsi="Arial" w:cs="Arial"/>
          <w:sz w:val="20"/>
          <w:szCs w:val="20"/>
        </w:rPr>
        <w:softHyphen/>
        <w:t xml:space="preserve">талась ограничить её потребления, но и не занималась искусственным увеличением </w:t>
      </w:r>
      <w:proofErr w:type="gramStart"/>
      <w:r>
        <w:rPr>
          <w:rFonts w:ascii="Arial" w:hAnsi="Arial" w:cs="Arial"/>
          <w:sz w:val="20"/>
          <w:szCs w:val="20"/>
        </w:rPr>
        <w:t>:п</w:t>
      </w:r>
      <w:proofErr w:type="gramEnd"/>
      <w:r>
        <w:rPr>
          <w:rFonts w:ascii="Arial" w:hAnsi="Arial" w:cs="Arial"/>
          <w:sz w:val="20"/>
          <w:szCs w:val="20"/>
        </w:rPr>
        <w:t xml:space="preserve">роса путём рекламы, торговли в кредит и т. д. В то же время — ив этом была </w:t>
      </w:r>
      <w:proofErr w:type="spellStart"/>
      <w:r>
        <w:rPr>
          <w:rFonts w:ascii="Arial" w:hAnsi="Arial" w:cs="Arial"/>
          <w:sz w:val="20"/>
          <w:szCs w:val="20"/>
        </w:rPr>
        <w:t>глав-тя</w:t>
      </w:r>
      <w:proofErr w:type="spellEnd"/>
      <w:r>
        <w:rPr>
          <w:rFonts w:ascii="Arial" w:hAnsi="Arial" w:cs="Arial"/>
          <w:sz w:val="20"/>
          <w:szCs w:val="20"/>
        </w:rPr>
        <w:t xml:space="preserve"> цель реформы — монополия давала государству более значительный доход, чем </w:t>
      </w:r>
      <w:proofErr w:type="spellStart"/>
      <w:r>
        <w:rPr>
          <w:rFonts w:ascii="Arial" w:hAnsi="Arial" w:cs="Arial"/>
          <w:sz w:val="20"/>
          <w:szCs w:val="20"/>
        </w:rPr>
        <w:t>фежние</w:t>
      </w:r>
      <w:proofErr w:type="spellEnd"/>
      <w:r>
        <w:rPr>
          <w:rFonts w:ascii="Arial" w:hAnsi="Arial" w:cs="Arial"/>
          <w:sz w:val="20"/>
          <w:szCs w:val="20"/>
        </w:rPr>
        <w:t xml:space="preserve"> системы обложения, — не за счёт увеличения пьянства, а путём присвоения </w:t>
      </w:r>
      <w:proofErr w:type="spellStart"/>
      <w:r>
        <w:rPr>
          <w:rFonts w:ascii="Arial" w:hAnsi="Arial" w:cs="Arial"/>
          <w:sz w:val="20"/>
          <w:szCs w:val="20"/>
        </w:rPr>
        <w:t>ебе</w:t>
      </w:r>
      <w:proofErr w:type="spellEnd"/>
      <w:r>
        <w:rPr>
          <w:rFonts w:ascii="Arial" w:hAnsi="Arial" w:cs="Arial"/>
          <w:sz w:val="20"/>
          <w:szCs w:val="20"/>
        </w:rPr>
        <w:t xml:space="preserve"> той доли, которая раньше составляла барыш «посредников». Этот косвенный </w:t>
      </w:r>
      <w:proofErr w:type="spellStart"/>
      <w:r>
        <w:rPr>
          <w:rFonts w:ascii="Arial" w:hAnsi="Arial" w:cs="Arial"/>
          <w:sz w:val="20"/>
          <w:szCs w:val="20"/>
        </w:rPr>
        <w:t>на-юг</w:t>
      </w:r>
      <w:proofErr w:type="spellEnd"/>
      <w:r>
        <w:rPr>
          <w:rFonts w:ascii="Arial" w:hAnsi="Arial" w:cs="Arial"/>
          <w:sz w:val="20"/>
          <w:szCs w:val="20"/>
        </w:rPr>
        <w:t xml:space="preserve"> — существующий во всех странах в том или ином виде — шёл полностью в </w:t>
      </w:r>
      <w:proofErr w:type="spellStart"/>
      <w:r>
        <w:rPr>
          <w:rFonts w:ascii="Arial" w:hAnsi="Arial" w:cs="Arial"/>
          <w:sz w:val="20"/>
          <w:szCs w:val="20"/>
        </w:rPr>
        <w:t>гос</w:t>
      </w:r>
      <w:proofErr w:type="gramStart"/>
      <w:r>
        <w:rPr>
          <w:rFonts w:ascii="Arial" w:hAnsi="Arial" w:cs="Arial"/>
          <w:sz w:val="20"/>
          <w:szCs w:val="20"/>
        </w:rPr>
        <w:t>у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арственную</w:t>
      </w:r>
      <w:proofErr w:type="spellEnd"/>
      <w:r>
        <w:rPr>
          <w:rFonts w:ascii="Arial" w:hAnsi="Arial" w:cs="Arial"/>
          <w:sz w:val="20"/>
          <w:szCs w:val="20"/>
        </w:rPr>
        <w:t xml:space="preserve"> казну. Конечно, это было некоторым стеснением сферы частной предпри-1мчивости — но это стеснение было оправдано не только интересами казны, но также </w:t>
      </w:r>
      <w:proofErr w:type="spellStart"/>
      <w:r>
        <w:rPr>
          <w:rFonts w:ascii="Constantia" w:hAnsi="Constantia" w:cs="Constantia"/>
          <w:sz w:val="20"/>
          <w:szCs w:val="20"/>
          <w:lang w:val="en-US"/>
        </w:rPr>
        <w:t>i</w:t>
      </w:r>
      <w:proofErr w:type="spellEnd"/>
      <w:r w:rsidRPr="00C4688D">
        <w:rPr>
          <w:rFonts w:ascii="Constantia" w:hAnsi="Constantia" w:cs="Constant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устранением наиболее безобразных форм «распивочной» продажи водки, и </w:t>
      </w:r>
      <w:proofErr w:type="spellStart"/>
      <w:r>
        <w:rPr>
          <w:rFonts w:ascii="Arial" w:hAnsi="Arial" w:cs="Arial"/>
          <w:sz w:val="20"/>
          <w:szCs w:val="20"/>
        </w:rPr>
        <w:t>основан-юй</w:t>
      </w:r>
      <w:proofErr w:type="spellEnd"/>
      <w:r>
        <w:rPr>
          <w:rFonts w:ascii="Arial" w:hAnsi="Arial" w:cs="Arial"/>
          <w:sz w:val="20"/>
          <w:szCs w:val="20"/>
        </w:rPr>
        <w:t xml:space="preserve"> на них эксплуатации потребителей. В то же время государству при этой системе &gt;</w:t>
      </w:r>
      <w:proofErr w:type="spellStart"/>
      <w:r>
        <w:rPr>
          <w:rFonts w:ascii="Arial" w:hAnsi="Arial" w:cs="Arial"/>
          <w:sz w:val="20"/>
          <w:szCs w:val="20"/>
        </w:rPr>
        <w:t>ыло</w:t>
      </w:r>
      <w:proofErr w:type="spellEnd"/>
      <w:r>
        <w:rPr>
          <w:rFonts w:ascii="Arial" w:hAnsi="Arial" w:cs="Arial"/>
          <w:sz w:val="20"/>
          <w:szCs w:val="20"/>
        </w:rPr>
        <w:t xml:space="preserve"> гораздо легче, буде оно этого пожелало бы провести ограничение или даже </w:t>
      </w:r>
      <w:proofErr w:type="spellStart"/>
      <w:r>
        <w:rPr>
          <w:rFonts w:ascii="Arial" w:hAnsi="Arial" w:cs="Arial"/>
          <w:sz w:val="20"/>
          <w:szCs w:val="20"/>
        </w:rPr>
        <w:t>за-фещение</w:t>
      </w:r>
      <w:proofErr w:type="spellEnd"/>
      <w:r>
        <w:rPr>
          <w:rFonts w:ascii="Arial" w:hAnsi="Arial" w:cs="Arial"/>
          <w:sz w:val="20"/>
          <w:szCs w:val="20"/>
        </w:rPr>
        <w:t xml:space="preserve"> спиртных напитков, чем при системе частной торговли. За введением </w:t>
      </w:r>
      <w:proofErr w:type="spellStart"/>
      <w:r>
        <w:rPr>
          <w:rFonts w:ascii="Arial" w:hAnsi="Arial" w:cs="Arial"/>
          <w:sz w:val="20"/>
          <w:szCs w:val="20"/>
        </w:rPr>
        <w:t>казён</w:t>
      </w:r>
      <w:proofErr w:type="spellEnd"/>
      <w:r>
        <w:rPr>
          <w:rFonts w:ascii="Arial" w:hAnsi="Arial" w:cs="Arial"/>
          <w:sz w:val="20"/>
          <w:szCs w:val="20"/>
        </w:rPr>
        <w:t>-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юй</w:t>
      </w:r>
      <w:proofErr w:type="spellEnd"/>
      <w:r>
        <w:rPr>
          <w:rFonts w:ascii="Arial" w:hAnsi="Arial" w:cs="Arial"/>
          <w:sz w:val="20"/>
          <w:szCs w:val="20"/>
        </w:rPr>
        <w:t xml:space="preserve"> монополии министр финансов_ приступил к проведению в жизнь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адолго</w:t>
      </w:r>
      <w:proofErr w:type="spellEnd"/>
      <w:r>
        <w:rPr>
          <w:rFonts w:ascii="Arial" w:hAnsi="Arial" w:cs="Arial"/>
          <w:sz w:val="20"/>
          <w:szCs w:val="20"/>
        </w:rPr>
        <w:t xml:space="preserve"> подготовлявшегося плана денежной реформы.</w:t>
      </w:r>
      <w:proofErr w:type="gramEnd"/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 Укажите фамилию, пропущенную в данном отрывке.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Сформулируйте проблему, которой посвящена большая часть данного отрывка. Скажите позицию автора по данной проблеме.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 Используя отрывок, приведите три аргумента в подтверждение позиции автора.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Используя отрывок, приведите два аргумента в подтверждение точки зрения, противоположной авторской.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 Укажите два последствия реформы, о которой упоминается в конце отрывка.</w:t>
      </w:r>
    </w:p>
    <w:p w:rsidR="00B06C2B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1.16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 xml:space="preserve"> П</w:t>
      </w:r>
      <w:proofErr w:type="gramEnd"/>
      <w:r w:rsidR="00FD4BE6">
        <w:rPr>
          <w:rFonts w:ascii="Arial" w:hAnsi="Arial" w:cs="Arial"/>
          <w:sz w:val="20"/>
          <w:szCs w:val="20"/>
        </w:rPr>
        <w:t xml:space="preserve">рочитайте отрывок из труда жандармского офицера А. И. </w:t>
      </w:r>
      <w:proofErr w:type="spellStart"/>
      <w:r w:rsidR="00FD4BE6">
        <w:rPr>
          <w:rFonts w:ascii="Arial" w:hAnsi="Arial" w:cs="Arial"/>
          <w:sz w:val="20"/>
          <w:szCs w:val="20"/>
        </w:rPr>
        <w:t>Спиридовича</w:t>
      </w:r>
      <w:proofErr w:type="spellEnd"/>
      <w:r w:rsidR="00FD4BE6">
        <w:rPr>
          <w:rFonts w:ascii="Arial" w:hAnsi="Arial" w:cs="Arial"/>
          <w:sz w:val="20"/>
          <w:szCs w:val="20"/>
        </w:rPr>
        <w:t xml:space="preserve"> и от</w:t>
      </w:r>
      <w:r w:rsidR="00FD4BE6">
        <w:rPr>
          <w:rFonts w:ascii="Arial" w:hAnsi="Arial" w:cs="Arial"/>
          <w:sz w:val="20"/>
          <w:szCs w:val="20"/>
        </w:rPr>
        <w:softHyphen/>
        <w:t>ветьте на вопросы.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Организационные вопросы вызвали среди членов съезда горячие споры, перешед</w:t>
      </w:r>
      <w:r>
        <w:rPr>
          <w:rFonts w:ascii="Arial" w:hAnsi="Arial" w:cs="Arial"/>
          <w:sz w:val="20"/>
          <w:szCs w:val="20"/>
        </w:rPr>
        <w:softHyphen/>
        <w:t>шие к концу съезда в раскол.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Рознь возникла на почве редакции 1-го параграфа Организационного Устава. Ле</w:t>
      </w:r>
      <w:r>
        <w:rPr>
          <w:rFonts w:ascii="Arial" w:hAnsi="Arial" w:cs="Arial"/>
          <w:sz w:val="20"/>
          <w:szCs w:val="20"/>
        </w:rPr>
        <w:softHyphen/>
        <w:t xml:space="preserve">нин, исходя из того, что партия должна быть замкнутой, конспиративной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революци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онной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организацией, предлагал формулировать § 1 устава так: «Членом... партии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счи</w:t>
      </w:r>
      <w:proofErr w:type="spellEnd"/>
      <w:r>
        <w:rPr>
          <w:rFonts w:ascii="Arial" w:hAnsi="Arial" w:cs="Arial"/>
          <w:sz w:val="20"/>
          <w:szCs w:val="20"/>
        </w:rPr>
        <w:t xml:space="preserve"> тается</w:t>
      </w:r>
      <w:proofErr w:type="gramEnd"/>
      <w:r>
        <w:rPr>
          <w:rFonts w:ascii="Arial" w:hAnsi="Arial" w:cs="Arial"/>
          <w:sz w:val="20"/>
          <w:szCs w:val="20"/>
        </w:rPr>
        <w:t xml:space="preserve"> всякий, признающий её программу и поддерживающий партию личным участи ем в одной из партийных организаций». Введение в устав обязательства — </w:t>
      </w:r>
      <w:proofErr w:type="spellStart"/>
      <w:r>
        <w:rPr>
          <w:rFonts w:ascii="Arial" w:hAnsi="Arial" w:cs="Arial"/>
          <w:sz w:val="20"/>
          <w:szCs w:val="20"/>
        </w:rPr>
        <w:t>личногс</w:t>
      </w:r>
      <w:proofErr w:type="spellEnd"/>
      <w:r>
        <w:rPr>
          <w:rFonts w:ascii="Arial" w:hAnsi="Arial" w:cs="Arial"/>
          <w:sz w:val="20"/>
          <w:szCs w:val="20"/>
        </w:rPr>
        <w:t xml:space="preserve"> участия в работе партии — сужало организацию, но зато включало в неё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исключитель</w:t>
      </w:r>
      <w:proofErr w:type="spellEnd"/>
      <w:r>
        <w:rPr>
          <w:rFonts w:ascii="Arial" w:hAnsi="Arial" w:cs="Arial"/>
          <w:sz w:val="20"/>
          <w:szCs w:val="20"/>
        </w:rPr>
        <w:t xml:space="preserve"> но</w:t>
      </w:r>
      <w:proofErr w:type="gramEnd"/>
      <w:r>
        <w:rPr>
          <w:rFonts w:ascii="Arial" w:hAnsi="Arial" w:cs="Arial"/>
          <w:sz w:val="20"/>
          <w:szCs w:val="20"/>
        </w:rPr>
        <w:t xml:space="preserve"> активных революционных работников. Такой взгляд Ленина поддерживала част] его сторонников, другая же часть, во главе с Мартовым, стояла за то, что партии должна охватить возможно большие массы населения, а потому и высказывалась </w:t>
      </w:r>
      <w:proofErr w:type="spellStart"/>
      <w:r>
        <w:rPr>
          <w:rFonts w:ascii="Arial" w:hAnsi="Arial" w:cs="Arial"/>
          <w:sz w:val="20"/>
          <w:szCs w:val="20"/>
        </w:rPr>
        <w:t>з</w:t>
      </w:r>
      <w:proofErr w:type="spellEnd"/>
      <w:r>
        <w:rPr>
          <w:rFonts w:ascii="Arial" w:hAnsi="Arial" w:cs="Arial"/>
          <w:sz w:val="20"/>
          <w:szCs w:val="20"/>
        </w:rPr>
        <w:t xml:space="preserve"> формулу Мартова, что «членом партии считается всякий, принимающий её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програм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му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поддерживающий партию материальными средствами и оказывающий ей </w:t>
      </w:r>
      <w:proofErr w:type="spellStart"/>
      <w:r>
        <w:rPr>
          <w:rFonts w:ascii="Arial" w:hAnsi="Arial" w:cs="Arial"/>
          <w:sz w:val="20"/>
          <w:szCs w:val="20"/>
        </w:rPr>
        <w:t>регуляр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ное</w:t>
      </w:r>
      <w:proofErr w:type="spellEnd"/>
      <w:r>
        <w:rPr>
          <w:rFonts w:ascii="Arial" w:hAnsi="Arial" w:cs="Arial"/>
          <w:sz w:val="20"/>
          <w:szCs w:val="20"/>
        </w:rPr>
        <w:t xml:space="preserve"> личное содействие под руководством одной из её организаций».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«Чем шире, — говорил Мартов, — будет распространено название партии, тем лу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ше</w:t>
      </w:r>
      <w:proofErr w:type="spellEnd"/>
      <w:r>
        <w:rPr>
          <w:rFonts w:ascii="Arial" w:hAnsi="Arial" w:cs="Arial"/>
          <w:sz w:val="20"/>
          <w:szCs w:val="20"/>
        </w:rPr>
        <w:t xml:space="preserve">. Мы можем только радоваться, если каждый стачечник, каждый демонстрант, </w:t>
      </w:r>
      <w:proofErr w:type="gramStart"/>
      <w:r>
        <w:rPr>
          <w:rFonts w:ascii="Arial" w:hAnsi="Arial" w:cs="Arial"/>
          <w:sz w:val="20"/>
          <w:szCs w:val="20"/>
        </w:rPr>
        <w:t xml:space="preserve">от </w:t>
      </w:r>
      <w:proofErr w:type="spellStart"/>
      <w:r>
        <w:rPr>
          <w:rFonts w:ascii="Arial" w:hAnsi="Arial" w:cs="Arial"/>
          <w:sz w:val="20"/>
          <w:szCs w:val="20"/>
        </w:rPr>
        <w:t>вечая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за свои действия, сможет объявить себя членом партии».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 Укажите название партии, о съезде которой идёт речь в данном отрывке. В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ki</w:t>
      </w:r>
      <w:proofErr w:type="spellEnd"/>
      <w:r w:rsidRPr="00C46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ком году происходили описанные события?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Что стало поводом для дискуссии между Лениным и Мартовым? Используя о рывок, напишите, как представляли себе состав партии Ленин и Мартов.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Какие названия получили два крыла партии, образовавшиеся в результате </w:t>
      </w:r>
      <w:proofErr w:type="spellStart"/>
      <w:r>
        <w:rPr>
          <w:rFonts w:ascii="Arial" w:hAnsi="Arial" w:cs="Arial"/>
          <w:sz w:val="20"/>
          <w:szCs w:val="20"/>
        </w:rPr>
        <w:t>рас-ола</w:t>
      </w:r>
      <w:proofErr w:type="spellEnd"/>
      <w:r>
        <w:rPr>
          <w:rFonts w:ascii="Arial" w:hAnsi="Arial" w:cs="Arial"/>
          <w:sz w:val="20"/>
          <w:szCs w:val="20"/>
        </w:rPr>
        <w:t>? Укажите ещё одно важное разногласие во взглядах их представителей.</w:t>
      </w:r>
    </w:p>
    <w:p w:rsidR="004D70C4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70C4" w:rsidRPr="004D70C4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D70C4">
        <w:rPr>
          <w:rFonts w:ascii="Arial" w:hAnsi="Arial" w:cs="Arial"/>
          <w:b/>
        </w:rPr>
        <w:t>О</w:t>
      </w:r>
      <w:r w:rsidR="00FD4BE6" w:rsidRPr="004D70C4">
        <w:rPr>
          <w:rFonts w:ascii="Arial" w:hAnsi="Arial" w:cs="Arial"/>
          <w:b/>
        </w:rPr>
        <w:t>бобщённая характеристика</w:t>
      </w:r>
    </w:p>
    <w:p w:rsidR="00B06C2B" w:rsidRPr="004D70C4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D70C4">
        <w:rPr>
          <w:rFonts w:ascii="Arial" w:hAnsi="Arial" w:cs="Arial"/>
          <w:b/>
        </w:rPr>
        <w:t>,</w:t>
      </w:r>
      <w:r w:rsidR="00FD4BE6" w:rsidRPr="004D70C4">
        <w:rPr>
          <w:rFonts w:ascii="Arial" w:hAnsi="Arial" w:cs="Arial"/>
          <w:b/>
        </w:rPr>
        <w:t>схематизация исторического материала</w:t>
      </w:r>
    </w:p>
    <w:p w:rsidR="00B06C2B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1.17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>Н</w:t>
      </w:r>
      <w:proofErr w:type="gramEnd"/>
      <w:r w:rsidR="00FD4BE6">
        <w:rPr>
          <w:rFonts w:ascii="Arial" w:hAnsi="Arial" w:cs="Arial"/>
          <w:sz w:val="20"/>
          <w:szCs w:val="20"/>
        </w:rPr>
        <w:t>апишите четыре признака (теоретических положения), указывающих на то, что в начале XX в. Россия вступила в стадию монополистического капитализма. Выберите один из указанных вами признаков и приведите два конкретных исто</w:t>
      </w:r>
      <w:r w:rsidR="00FD4BE6">
        <w:rPr>
          <w:rFonts w:ascii="Arial" w:hAnsi="Arial" w:cs="Arial"/>
          <w:sz w:val="20"/>
          <w:szCs w:val="20"/>
        </w:rPr>
        <w:softHyphen/>
        <w:t>рических факта, подтверждающих существование в России выбранного призна</w:t>
      </w:r>
      <w:r w:rsidR="00FD4BE6">
        <w:rPr>
          <w:rFonts w:ascii="Arial" w:hAnsi="Arial" w:cs="Arial"/>
          <w:sz w:val="20"/>
          <w:szCs w:val="20"/>
        </w:rPr>
        <w:softHyphen/>
        <w:t>ка монополистического капитализма.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Признаки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Факты</w:t>
      </w:r>
    </w:p>
    <w:p w:rsidR="00B06C2B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>У</w:t>
      </w:r>
      <w:proofErr w:type="gramEnd"/>
      <w:r w:rsidR="00FD4BE6">
        <w:rPr>
          <w:rFonts w:ascii="Arial" w:hAnsi="Arial" w:cs="Arial"/>
          <w:sz w:val="20"/>
          <w:szCs w:val="20"/>
        </w:rPr>
        <w:t>кажите два основных направления внешней политики России в конце XIX начале XX в. Назовите два события для одного из этих направлений.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Направления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События</w:t>
      </w:r>
    </w:p>
    <w:p w:rsidR="00B06C2B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1.19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 w:rsidRPr="00C4688D"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>У</w:t>
      </w:r>
      <w:proofErr w:type="gramEnd"/>
      <w:r w:rsidR="00FD4BE6">
        <w:rPr>
          <w:rFonts w:ascii="Arial" w:hAnsi="Arial" w:cs="Arial"/>
          <w:sz w:val="20"/>
          <w:szCs w:val="20"/>
        </w:rPr>
        <w:t>кажите два программных положения партии эсеров. Что было эсерами для их осуществления? Назовите два мероприятия.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>редпринято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Программные положения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Деятельность</w:t>
      </w:r>
    </w:p>
    <w:p w:rsidR="00B06C2B" w:rsidRPr="004D70C4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D70C4">
        <w:rPr>
          <w:rFonts w:ascii="Arial" w:hAnsi="Arial" w:cs="Arial"/>
          <w:b/>
        </w:rPr>
        <w:t>Анализ исторических версий и оценок, аргументация</w:t>
      </w:r>
    </w:p>
    <w:p w:rsidR="00B06C2B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1.20 </w:t>
      </w:r>
      <w:r w:rsidR="00FD4BE6">
        <w:rPr>
          <w:rFonts w:ascii="Arial" w:hAnsi="Arial" w:cs="Arial"/>
          <w:sz w:val="20"/>
          <w:szCs w:val="20"/>
        </w:rPr>
        <w:t xml:space="preserve">Ниже приведены две точки зрения на значение </w:t>
      </w:r>
      <w:proofErr w:type="spellStart"/>
      <w:r w:rsidR="00FD4BE6">
        <w:rPr>
          <w:rFonts w:ascii="Arial" w:hAnsi="Arial" w:cs="Arial"/>
          <w:sz w:val="20"/>
          <w:szCs w:val="20"/>
        </w:rPr>
        <w:t>Портсмутского</w:t>
      </w:r>
      <w:proofErr w:type="spellEnd"/>
      <w:r w:rsidR="00FD4BE6">
        <w:rPr>
          <w:rFonts w:ascii="Arial" w:hAnsi="Arial" w:cs="Arial"/>
          <w:sz w:val="20"/>
          <w:szCs w:val="20"/>
        </w:rPr>
        <w:t xml:space="preserve"> мирного </w:t>
      </w:r>
      <w:proofErr w:type="spellStart"/>
      <w:r w:rsidR="00FD4BE6">
        <w:rPr>
          <w:rFonts w:ascii="Arial" w:hAnsi="Arial" w:cs="Arial"/>
          <w:sz w:val="20"/>
          <w:szCs w:val="20"/>
        </w:rPr>
        <w:t>дого</w:t>
      </w:r>
      <w:proofErr w:type="spellEnd"/>
      <w:r w:rsidR="00FD4BE6">
        <w:rPr>
          <w:rFonts w:ascii="Arial" w:hAnsi="Arial" w:cs="Arial"/>
          <w:sz w:val="20"/>
          <w:szCs w:val="20"/>
        </w:rPr>
        <w:t xml:space="preserve">] </w:t>
      </w:r>
      <w:proofErr w:type="spellStart"/>
      <w:r w:rsidR="00FD4BE6">
        <w:rPr>
          <w:rFonts w:ascii="Arial" w:hAnsi="Arial" w:cs="Arial"/>
          <w:sz w:val="20"/>
          <w:szCs w:val="20"/>
        </w:rPr>
        <w:t>ра</w:t>
      </w:r>
      <w:proofErr w:type="spellEnd"/>
      <w:r w:rsidR="00FD4BE6">
        <w:rPr>
          <w:rFonts w:ascii="Arial" w:hAnsi="Arial" w:cs="Arial"/>
          <w:sz w:val="20"/>
          <w:szCs w:val="20"/>
        </w:rPr>
        <w:t xml:space="preserve"> с Японией:</w:t>
      </w:r>
      <w:proofErr w:type="gramEnd"/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Портсмутский</w:t>
      </w:r>
      <w:proofErr w:type="spellEnd"/>
      <w:r>
        <w:rPr>
          <w:rFonts w:ascii="Arial" w:hAnsi="Arial" w:cs="Arial"/>
          <w:sz w:val="20"/>
          <w:szCs w:val="20"/>
        </w:rPr>
        <w:t xml:space="preserve"> мир был крайне невыгоден для России.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Портсмутский</w:t>
      </w:r>
      <w:proofErr w:type="spellEnd"/>
      <w:r>
        <w:rPr>
          <w:rFonts w:ascii="Arial" w:hAnsi="Arial" w:cs="Arial"/>
          <w:sz w:val="20"/>
          <w:szCs w:val="20"/>
        </w:rPr>
        <w:t xml:space="preserve"> мир явился дипломатической победой России.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Какая из названных точек зрения представляется вам более предпочтительно</w:t>
      </w:r>
      <w:proofErr w:type="gramStart"/>
      <w:r>
        <w:rPr>
          <w:rFonts w:ascii="Arial" w:hAnsi="Arial" w:cs="Arial"/>
          <w:sz w:val="20"/>
          <w:szCs w:val="20"/>
        </w:rPr>
        <w:t xml:space="preserve"> П</w:t>
      </w:r>
      <w:proofErr w:type="gramEnd"/>
      <w:r>
        <w:rPr>
          <w:rFonts w:ascii="Arial" w:hAnsi="Arial" w:cs="Arial"/>
          <w:sz w:val="20"/>
          <w:szCs w:val="20"/>
        </w:rPr>
        <w:t xml:space="preserve">риведите не менее трёх аргументов в подтверждение вашего мнения. </w:t>
      </w:r>
      <w:proofErr w:type="gramStart"/>
      <w:r>
        <w:rPr>
          <w:rFonts w:ascii="Arial" w:hAnsi="Arial" w:cs="Arial"/>
          <w:sz w:val="20"/>
          <w:szCs w:val="20"/>
        </w:rPr>
        <w:t>При</w:t>
      </w:r>
      <w:proofErr w:type="gramEnd"/>
      <w:r>
        <w:rPr>
          <w:rFonts w:ascii="Arial" w:hAnsi="Arial" w:cs="Arial"/>
          <w:sz w:val="20"/>
          <w:szCs w:val="20"/>
        </w:rPr>
        <w:t xml:space="preserve"> аргумент </w:t>
      </w:r>
      <w:proofErr w:type="spellStart"/>
      <w:r>
        <w:rPr>
          <w:rFonts w:ascii="Arial" w:hAnsi="Arial" w:cs="Arial"/>
          <w:sz w:val="20"/>
          <w:szCs w:val="20"/>
        </w:rPr>
        <w:t>ции</w:t>
      </w:r>
      <w:proofErr w:type="spellEnd"/>
      <w:r>
        <w:rPr>
          <w:rFonts w:ascii="Arial" w:hAnsi="Arial" w:cs="Arial"/>
          <w:sz w:val="20"/>
          <w:szCs w:val="20"/>
        </w:rPr>
        <w:t xml:space="preserve"> обязательно используйте исторические факты.</w:t>
      </w:r>
    </w:p>
    <w:p w:rsidR="00B06C2B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1.21 </w:t>
      </w:r>
      <w:r w:rsidR="00FD4BE6">
        <w:rPr>
          <w:rFonts w:ascii="Arial" w:hAnsi="Arial" w:cs="Arial"/>
          <w:sz w:val="20"/>
          <w:szCs w:val="20"/>
        </w:rPr>
        <w:t xml:space="preserve">Ниже приведены две точки зрения на общественное движение конца XIX — </w:t>
      </w:r>
      <w:proofErr w:type="spellStart"/>
      <w:r w:rsidR="00FD4BE6">
        <w:rPr>
          <w:rFonts w:ascii="Arial" w:hAnsi="Arial" w:cs="Arial"/>
          <w:sz w:val="20"/>
          <w:szCs w:val="20"/>
        </w:rPr>
        <w:t>ш</w:t>
      </w:r>
      <w:proofErr w:type="spellEnd"/>
      <w:r w:rsidR="00FD4BE6">
        <w:rPr>
          <w:rFonts w:ascii="Arial" w:hAnsi="Arial" w:cs="Arial"/>
          <w:sz w:val="20"/>
          <w:szCs w:val="20"/>
        </w:rPr>
        <w:t xml:space="preserve"> чала XX </w:t>
      </w:r>
      <w:proofErr w:type="gramStart"/>
      <w:r w:rsidR="00FD4BE6">
        <w:rPr>
          <w:rFonts w:ascii="Arial" w:hAnsi="Arial" w:cs="Arial"/>
          <w:sz w:val="20"/>
          <w:szCs w:val="20"/>
        </w:rPr>
        <w:t>в</w:t>
      </w:r>
      <w:proofErr w:type="gramEnd"/>
      <w:r w:rsidR="00FD4BE6">
        <w:rPr>
          <w:rFonts w:ascii="Arial" w:hAnsi="Arial" w:cs="Arial"/>
          <w:sz w:val="20"/>
          <w:szCs w:val="20"/>
        </w:rPr>
        <w:t>.: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 конце XIX — начале XX в. в России значительно </w:t>
      </w:r>
      <w:proofErr w:type="gramStart"/>
      <w:r>
        <w:rPr>
          <w:rFonts w:ascii="Arial" w:hAnsi="Arial" w:cs="Arial"/>
          <w:sz w:val="20"/>
          <w:szCs w:val="20"/>
        </w:rPr>
        <w:t>активизируется</w:t>
      </w:r>
      <w:proofErr w:type="gramEnd"/>
      <w:r>
        <w:rPr>
          <w:rFonts w:ascii="Arial" w:hAnsi="Arial" w:cs="Arial"/>
          <w:sz w:val="20"/>
          <w:szCs w:val="20"/>
        </w:rPr>
        <w:t xml:space="preserve"> и выходи на новый уровень либеральное движение.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Революционное движение в России в конце XIX — начале XX в. было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значи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тельно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мощнее и организованнее либерального.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Какая точка зрения представляется вам более предпочтительной? Приведите не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ме</w:t>
      </w:r>
      <w:proofErr w:type="spellEnd"/>
      <w:r>
        <w:rPr>
          <w:rFonts w:ascii="Arial" w:hAnsi="Arial" w:cs="Arial"/>
          <w:sz w:val="20"/>
          <w:szCs w:val="20"/>
        </w:rPr>
        <w:t xml:space="preserve"> нее</w:t>
      </w:r>
      <w:proofErr w:type="gramEnd"/>
      <w:r>
        <w:rPr>
          <w:rFonts w:ascii="Arial" w:hAnsi="Arial" w:cs="Arial"/>
          <w:sz w:val="20"/>
          <w:szCs w:val="20"/>
        </w:rPr>
        <w:t xml:space="preserve"> двух аргументов в подтверждение вашего мнения. При аргументации </w:t>
      </w:r>
      <w:proofErr w:type="spellStart"/>
      <w:r>
        <w:rPr>
          <w:rFonts w:ascii="Arial" w:hAnsi="Arial" w:cs="Arial"/>
          <w:sz w:val="20"/>
          <w:szCs w:val="20"/>
        </w:rPr>
        <w:t>обязательнс</w:t>
      </w:r>
      <w:proofErr w:type="spellEnd"/>
      <w:r>
        <w:rPr>
          <w:rFonts w:ascii="Arial" w:hAnsi="Arial" w:cs="Arial"/>
          <w:sz w:val="20"/>
          <w:szCs w:val="20"/>
        </w:rPr>
        <w:t xml:space="preserve"> используйте исторические факты.</w:t>
      </w:r>
    </w:p>
    <w:p w:rsidR="00B06C2B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1.22 </w:t>
      </w:r>
      <w:r w:rsidR="00FD4BE6">
        <w:rPr>
          <w:rFonts w:ascii="Arial" w:hAnsi="Arial" w:cs="Arial"/>
          <w:sz w:val="20"/>
          <w:szCs w:val="20"/>
          <w:lang w:eastAsia="en-US"/>
        </w:rPr>
        <w:t>Ниже приведены две точки зрения на итоги и значение революции 1905— 1907 гг.: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Революция 1905—1907 гг. потерпела поражение.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Революция 1905—1907 гг. принесла народным массам некоторые завоевания.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Какая из названных точек зрения представляется вам более предпочтительной? Приведите не менее двух аргументов в подтверждение вашего мнения.</w:t>
      </w:r>
    </w:p>
    <w:p w:rsidR="00B06C2B" w:rsidRPr="004D70C4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D70C4">
        <w:rPr>
          <w:rFonts w:ascii="Arial" w:hAnsi="Arial" w:cs="Arial"/>
          <w:b/>
        </w:rPr>
        <w:t>А</w:t>
      </w:r>
      <w:r w:rsidR="00FD4BE6" w:rsidRPr="004D70C4">
        <w:rPr>
          <w:rFonts w:ascii="Arial" w:hAnsi="Arial" w:cs="Arial"/>
          <w:b/>
        </w:rPr>
        <w:t>нализ исторической ситуации</w:t>
      </w:r>
    </w:p>
    <w:p w:rsidR="00B06C2B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1.23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>Р</w:t>
      </w:r>
      <w:proofErr w:type="gramEnd"/>
      <w:r w:rsidR="00FD4BE6">
        <w:rPr>
          <w:rFonts w:ascii="Arial" w:hAnsi="Arial" w:cs="Arial"/>
          <w:sz w:val="20"/>
          <w:szCs w:val="20"/>
        </w:rPr>
        <w:t xml:space="preserve">азберите по данному плану историческую ситуацию, связанную с отставкой С. В. </w:t>
      </w:r>
      <w:proofErr w:type="spellStart"/>
      <w:r w:rsidR="00FD4BE6">
        <w:rPr>
          <w:rFonts w:ascii="Arial" w:hAnsi="Arial" w:cs="Arial"/>
          <w:sz w:val="20"/>
          <w:szCs w:val="20"/>
        </w:rPr>
        <w:t>Зубатова</w:t>
      </w:r>
      <w:proofErr w:type="spellEnd"/>
      <w:r w:rsidR="00FD4BE6">
        <w:rPr>
          <w:rFonts w:ascii="Arial" w:hAnsi="Arial" w:cs="Arial"/>
          <w:sz w:val="20"/>
          <w:szCs w:val="20"/>
        </w:rPr>
        <w:t>. На основе анализа сделайте вывод о причинах отставки.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Время.___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Место.__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Люди (или группы людей), которые были связаны с данной ситуацией.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 События и явления, связанные с данной ситуацией. Как связаны (устно)?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На основе анализа ситуации укажите не менее двух причин отставки С. В. </w:t>
      </w:r>
      <w:proofErr w:type="spellStart"/>
      <w:r>
        <w:rPr>
          <w:rFonts w:ascii="Arial" w:hAnsi="Arial" w:cs="Arial"/>
          <w:sz w:val="20"/>
          <w:szCs w:val="20"/>
        </w:rPr>
        <w:t>Зу</w:t>
      </w:r>
      <w:r>
        <w:rPr>
          <w:rFonts w:ascii="Arial" w:hAnsi="Arial" w:cs="Arial"/>
          <w:sz w:val="20"/>
          <w:szCs w:val="20"/>
        </w:rPr>
        <w:softHyphen/>
        <w:t>батова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 Как отставка С. В. </w:t>
      </w:r>
      <w:proofErr w:type="spellStart"/>
      <w:r>
        <w:rPr>
          <w:rFonts w:ascii="Arial" w:hAnsi="Arial" w:cs="Arial"/>
          <w:sz w:val="20"/>
          <w:szCs w:val="20"/>
        </w:rPr>
        <w:t>Зубатова</w:t>
      </w:r>
      <w:proofErr w:type="spellEnd"/>
      <w:r>
        <w:rPr>
          <w:rFonts w:ascii="Arial" w:hAnsi="Arial" w:cs="Arial"/>
          <w:sz w:val="20"/>
          <w:szCs w:val="20"/>
        </w:rPr>
        <w:t xml:space="preserve"> повлияла на рабочее движение?</w:t>
      </w:r>
    </w:p>
    <w:p w:rsidR="00B06C2B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1.24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>Р</w:t>
      </w:r>
      <w:proofErr w:type="gramEnd"/>
      <w:r w:rsidR="00FD4BE6">
        <w:rPr>
          <w:rFonts w:ascii="Arial" w:hAnsi="Arial" w:cs="Arial"/>
          <w:sz w:val="20"/>
          <w:szCs w:val="20"/>
        </w:rPr>
        <w:t>азберите по данному плану историческую ситуацию, связанную с началом Рус</w:t>
      </w:r>
      <w:r w:rsidR="00FD4BE6">
        <w:rPr>
          <w:rFonts w:ascii="Arial" w:hAnsi="Arial" w:cs="Arial"/>
          <w:sz w:val="20"/>
          <w:szCs w:val="20"/>
        </w:rPr>
        <w:softHyphen/>
        <w:t>ско-японской войны. На основе анализа ситуации сделайте вывод о причинах начала войны.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Время.__________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Люди (или группы людей), которые были связаны с данной ситуацией.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 Какие исторические документы свидетельствуют о </w:t>
      </w:r>
      <w:proofErr w:type="gramStart"/>
      <w:r>
        <w:rPr>
          <w:rFonts w:ascii="Arial" w:hAnsi="Arial" w:cs="Arial"/>
          <w:sz w:val="20"/>
          <w:szCs w:val="20"/>
        </w:rPr>
        <w:t>произошедшем</w:t>
      </w:r>
      <w:proofErr w:type="gramEnd"/>
      <w:r>
        <w:rPr>
          <w:rFonts w:ascii="Arial" w:hAnsi="Arial" w:cs="Arial"/>
          <w:sz w:val="20"/>
          <w:szCs w:val="20"/>
        </w:rPr>
        <w:t>?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 События и явления, связанные с данной ситуацией. Как связаны (устно)?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 На основе анализа ситуации укажите причину войны с Японией.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Изучив ход Русско-японской войны, укажите</w:t>
      </w:r>
      <w:r w:rsidR="00EE7879">
        <w:rPr>
          <w:rFonts w:ascii="Arial" w:hAnsi="Arial" w:cs="Arial"/>
          <w:sz w:val="20"/>
          <w:szCs w:val="20"/>
        </w:rPr>
        <w:t xml:space="preserve"> не менее пяти обстоятельств, </w:t>
      </w:r>
      <w:proofErr w:type="spellStart"/>
      <w:r>
        <w:rPr>
          <w:rFonts w:ascii="Arial" w:hAnsi="Arial" w:cs="Arial"/>
          <w:sz w:val="20"/>
          <w:szCs w:val="20"/>
        </w:rPr>
        <w:t>с</w:t>
      </w:r>
      <w:r w:rsidR="00EE7879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обствовавших</w:t>
      </w:r>
      <w:proofErr w:type="spellEnd"/>
      <w:r>
        <w:rPr>
          <w:rFonts w:ascii="Arial" w:hAnsi="Arial" w:cs="Arial"/>
          <w:sz w:val="20"/>
          <w:szCs w:val="20"/>
        </w:rPr>
        <w:t xml:space="preserve"> поражению России.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Сравнение</w:t>
      </w:r>
    </w:p>
    <w:p w:rsidR="00B06C2B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>С</w:t>
      </w:r>
      <w:proofErr w:type="gramEnd"/>
      <w:r w:rsidR="00FD4BE6">
        <w:rPr>
          <w:rFonts w:ascii="Arial" w:hAnsi="Arial" w:cs="Arial"/>
          <w:sz w:val="20"/>
          <w:szCs w:val="20"/>
        </w:rPr>
        <w:t>равните работу крестьян на барщине до 1861 г. и отработочную систему ко] XIX — начала XX в. Выделите три общие черты и одно различие.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Ответ оформите в виде таблиц. Самостоятельно сформулируйте линии </w:t>
      </w:r>
      <w:proofErr w:type="gramStart"/>
      <w:r>
        <w:rPr>
          <w:rFonts w:ascii="Arial" w:hAnsi="Arial" w:cs="Arial"/>
          <w:sz w:val="20"/>
          <w:szCs w:val="20"/>
        </w:rPr>
        <w:t>сравнен</w:t>
      </w:r>
      <w:proofErr w:type="gramEnd"/>
      <w:r>
        <w:rPr>
          <w:rFonts w:ascii="Arial" w:hAnsi="Arial" w:cs="Arial"/>
          <w:sz w:val="20"/>
          <w:szCs w:val="20"/>
        </w:rPr>
        <w:t xml:space="preserve"> сделайте вывод. Общее:</w:t>
      </w:r>
    </w:p>
    <w:p w:rsidR="00B06C2B" w:rsidRDefault="00EE7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53335" cy="7480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Линии сравнения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Общие черты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Различия: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Линии сравнения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Работа крестьян на барщине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Отработочная система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Вывод</w:t>
      </w:r>
    </w:p>
    <w:p w:rsidR="00B06C2B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1.26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>И</w:t>
      </w:r>
      <w:proofErr w:type="gramEnd"/>
      <w:r w:rsidR="00FD4BE6">
        <w:rPr>
          <w:rFonts w:ascii="Arial" w:hAnsi="Arial" w:cs="Arial"/>
          <w:sz w:val="20"/>
          <w:szCs w:val="20"/>
        </w:rPr>
        <w:t>з курса обществознания вспомните основные черты индустриального общества. Сравните общие характеристики индустриального общества и особенности инду</w:t>
      </w:r>
      <w:r w:rsidR="00FD4BE6">
        <w:rPr>
          <w:rFonts w:ascii="Arial" w:hAnsi="Arial" w:cs="Arial"/>
          <w:sz w:val="20"/>
          <w:szCs w:val="20"/>
        </w:rPr>
        <w:softHyphen/>
        <w:t xml:space="preserve">стриального развития России </w:t>
      </w:r>
      <w:proofErr w:type="gramStart"/>
      <w:r w:rsidR="00FD4BE6">
        <w:rPr>
          <w:rFonts w:ascii="Arial" w:hAnsi="Arial" w:cs="Arial"/>
          <w:sz w:val="20"/>
          <w:szCs w:val="20"/>
        </w:rPr>
        <w:t>в начале</w:t>
      </w:r>
      <w:proofErr w:type="gramEnd"/>
      <w:r w:rsidR="00FD4BE6">
        <w:rPr>
          <w:rFonts w:ascii="Arial" w:hAnsi="Arial" w:cs="Arial"/>
          <w:sz w:val="20"/>
          <w:szCs w:val="20"/>
        </w:rPr>
        <w:t xml:space="preserve"> XX в. Ответ оформите в виде таблицы. На основе результатов сравнения сделайте общий вывод.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Линии сравнения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Индустриальное общество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Россия в начале XX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Экономическая сфера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Социальные отношения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ИР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(1</w:t>
      </w:r>
      <w:proofErr w:type="gramEnd"/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Политико-правовая сфера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Духовная сфера</w:t>
      </w:r>
    </w:p>
    <w:p w:rsidR="00B06C2B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FD4BE6">
        <w:rPr>
          <w:rFonts w:ascii="Arial" w:hAnsi="Arial" w:cs="Arial"/>
          <w:sz w:val="20"/>
          <w:szCs w:val="20"/>
        </w:rPr>
        <w:t>ывод</w:t>
      </w:r>
    </w:p>
    <w:p w:rsidR="00B06C2B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1.27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>С</w:t>
      </w:r>
      <w:proofErr w:type="gramEnd"/>
      <w:r w:rsidR="00FD4BE6">
        <w:rPr>
          <w:rFonts w:ascii="Arial" w:hAnsi="Arial" w:cs="Arial"/>
          <w:sz w:val="20"/>
          <w:szCs w:val="20"/>
        </w:rPr>
        <w:t xml:space="preserve">равните программные положения, методы борьбы партии эсеров и </w:t>
      </w:r>
      <w:proofErr w:type="spellStart"/>
      <w:r w:rsidR="00FD4BE6">
        <w:rPr>
          <w:rFonts w:ascii="Arial" w:hAnsi="Arial" w:cs="Arial"/>
          <w:sz w:val="20"/>
          <w:szCs w:val="20"/>
        </w:rPr>
        <w:t>парти</w:t>
      </w:r>
      <w:proofErr w:type="spellEnd"/>
      <w:r w:rsidR="00FD4BE6">
        <w:rPr>
          <w:rFonts w:ascii="Arial" w:hAnsi="Arial" w:cs="Arial"/>
          <w:sz w:val="20"/>
          <w:szCs w:val="20"/>
        </w:rPr>
        <w:t xml:space="preserve"> большевиков (в 1906 г.), выделив три общие черты и три различия.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 оформите в виде таблиц. Самостоятельно сформулируйте линии сравнение сделайте вывод.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84"/>
        <w:gridCol w:w="5371"/>
      </w:tblGrid>
      <w:tr w:rsidR="00B06C2B">
        <w:trPr>
          <w:trHeight w:val="446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Линии сравнения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черты</w:t>
            </w:r>
          </w:p>
        </w:tc>
      </w:tr>
      <w:tr w:rsidR="00B06C2B">
        <w:trPr>
          <w:trHeight w:val="1358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C2B">
        <w:trPr>
          <w:trHeight w:val="1406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C2B">
        <w:trPr>
          <w:trHeight w:val="1426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Различия: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84"/>
        <w:gridCol w:w="3336"/>
        <w:gridCol w:w="3250"/>
      </w:tblGrid>
      <w:tr w:rsidR="00B06C2B">
        <w:trPr>
          <w:trHeight w:val="408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Линии сравнения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Эсеры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Большевики</w:t>
            </w:r>
          </w:p>
        </w:tc>
      </w:tr>
      <w:tr w:rsidR="00B06C2B">
        <w:trPr>
          <w:trHeight w:val="1416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C2B">
        <w:trPr>
          <w:trHeight w:val="1411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C2B">
        <w:trPr>
          <w:trHeight w:val="1426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Вывод</w:t>
      </w:r>
    </w:p>
    <w:p w:rsidR="00B06C2B" w:rsidRPr="004D70C4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D70C4">
        <w:rPr>
          <w:rFonts w:ascii="Arial" w:hAnsi="Arial" w:cs="Arial"/>
          <w:b/>
        </w:rPr>
        <w:t>Работа с картой</w:t>
      </w:r>
    </w:p>
    <w:p w:rsidR="00B06C2B" w:rsidRDefault="004D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1.28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>В</w:t>
      </w:r>
      <w:proofErr w:type="gramEnd"/>
      <w:r w:rsidR="00FD4BE6">
        <w:rPr>
          <w:rFonts w:ascii="Arial" w:hAnsi="Arial" w:cs="Arial"/>
          <w:sz w:val="20"/>
          <w:szCs w:val="20"/>
        </w:rPr>
        <w:t>ыполните  задания  к  контурной карте «Русско-японская война».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Обозначьте и подпишите места трёх сражений маньчжурской армии с японца</w:t>
      </w:r>
      <w:r>
        <w:rPr>
          <w:rFonts w:ascii="Arial" w:hAnsi="Arial" w:cs="Arial"/>
          <w:sz w:val="20"/>
          <w:szCs w:val="20"/>
        </w:rPr>
        <w:softHyphen/>
        <w:t>ми, а также их даты.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Отметьте место </w:t>
      </w:r>
      <w:proofErr w:type="spellStart"/>
      <w:r>
        <w:rPr>
          <w:rFonts w:ascii="Arial" w:hAnsi="Arial" w:cs="Arial"/>
          <w:sz w:val="20"/>
          <w:szCs w:val="20"/>
        </w:rPr>
        <w:t>Цусимского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сражеия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У</w:t>
      </w:r>
      <w:r w:rsidR="004D70C4">
        <w:rPr>
          <w:rFonts w:ascii="Arial" w:hAnsi="Arial" w:cs="Arial"/>
          <w:sz w:val="20"/>
          <w:szCs w:val="20"/>
        </w:rPr>
        <w:t>кажите положение войск к концу в</w:t>
      </w:r>
      <w:r>
        <w:rPr>
          <w:rFonts w:ascii="Arial" w:hAnsi="Arial" w:cs="Arial"/>
          <w:sz w:val="20"/>
          <w:szCs w:val="20"/>
        </w:rPr>
        <w:t>ойны.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З</w:t>
      </w:r>
      <w:r w:rsidR="00EE7879">
        <w:rPr>
          <w:rFonts w:ascii="Arial" w:hAnsi="Arial" w:cs="Arial"/>
          <w:sz w:val="20"/>
          <w:szCs w:val="20"/>
        </w:rPr>
        <w:t>аштрихуйте территорию, на котор</w:t>
      </w:r>
      <w:r>
        <w:rPr>
          <w:rFonts w:ascii="Arial" w:hAnsi="Arial" w:cs="Arial"/>
          <w:sz w:val="20"/>
          <w:szCs w:val="20"/>
        </w:rPr>
        <w:t xml:space="preserve">ую Россия передала свои арендные права 1понии по условиям </w:t>
      </w:r>
      <w:proofErr w:type="spellStart"/>
      <w:r>
        <w:rPr>
          <w:rFonts w:ascii="Arial" w:hAnsi="Arial" w:cs="Arial"/>
          <w:sz w:val="20"/>
          <w:szCs w:val="20"/>
        </w:rPr>
        <w:t>Портсмутского</w:t>
      </w:r>
      <w:proofErr w:type="spellEnd"/>
      <w:r>
        <w:rPr>
          <w:rFonts w:ascii="Arial" w:hAnsi="Arial" w:cs="Arial"/>
          <w:sz w:val="20"/>
          <w:szCs w:val="20"/>
        </w:rPr>
        <w:t xml:space="preserve"> мира.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</w:t>
      </w:r>
      <w:r w:rsidR="00EE7879">
        <w:rPr>
          <w:rFonts w:ascii="Arial" w:hAnsi="Arial" w:cs="Arial"/>
          <w:sz w:val="20"/>
          <w:szCs w:val="20"/>
        </w:rPr>
        <w:t>бозначьте место, где произошли со</w:t>
      </w:r>
      <w:r>
        <w:rPr>
          <w:rFonts w:ascii="Arial" w:hAnsi="Arial" w:cs="Arial"/>
          <w:sz w:val="20"/>
          <w:szCs w:val="20"/>
        </w:rPr>
        <w:t xml:space="preserve">бытия, описанные в отрывке из труда </w:t>
      </w:r>
      <w:r>
        <w:rPr>
          <w:rFonts w:ascii="Constantia" w:hAnsi="Constantia" w:cs="Constantia"/>
          <w:sz w:val="20"/>
          <w:szCs w:val="20"/>
          <w:lang w:val="en-US"/>
        </w:rPr>
        <w:t>Z</w:t>
      </w:r>
      <w:r w:rsidRPr="00C4688D">
        <w:rPr>
          <w:rFonts w:ascii="Constantia" w:hAnsi="Constantia" w:cs="Constantia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С. Ольденбурга.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для японцев, и для гарнизона было 1еожиданностью, когда 19 декабря ко</w:t>
      </w:r>
      <w:r>
        <w:rPr>
          <w:rFonts w:ascii="Arial" w:hAnsi="Arial" w:cs="Arial"/>
          <w:sz w:val="20"/>
          <w:szCs w:val="20"/>
        </w:rPr>
        <w:softHyphen/>
        <w:t>мандующи</w:t>
      </w:r>
      <w:r w:rsidR="00EE7879">
        <w:rPr>
          <w:rFonts w:ascii="Arial" w:hAnsi="Arial" w:cs="Arial"/>
          <w:sz w:val="20"/>
          <w:szCs w:val="20"/>
        </w:rPr>
        <w:t xml:space="preserve">й войсками ген. А. М. </w:t>
      </w:r>
      <w:proofErr w:type="spellStart"/>
      <w:r w:rsidR="00EE7879">
        <w:rPr>
          <w:rFonts w:ascii="Arial" w:hAnsi="Arial" w:cs="Arial"/>
          <w:sz w:val="20"/>
          <w:szCs w:val="20"/>
        </w:rPr>
        <w:t>Стессель</w:t>
      </w:r>
      <w:proofErr w:type="spellEnd"/>
      <w:r w:rsidR="00EE7879">
        <w:rPr>
          <w:rFonts w:ascii="Arial" w:hAnsi="Arial" w:cs="Arial"/>
          <w:sz w:val="20"/>
          <w:szCs w:val="20"/>
        </w:rPr>
        <w:t xml:space="preserve"> пр</w:t>
      </w:r>
      <w:r>
        <w:rPr>
          <w:rFonts w:ascii="Arial" w:hAnsi="Arial" w:cs="Arial"/>
          <w:sz w:val="20"/>
          <w:szCs w:val="20"/>
        </w:rPr>
        <w:t xml:space="preserve">ислал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ген. Ноги парламентёров о даче. Геройская оборона обрывалась на 1кте слабодушия: и по численности войск,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C46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 количеству </w:t>
      </w:r>
      <w:proofErr w:type="gramStart"/>
      <w:r>
        <w:rPr>
          <w:rFonts w:ascii="Arial" w:hAnsi="Arial" w:cs="Arial"/>
          <w:sz w:val="20"/>
          <w:szCs w:val="20"/>
        </w:rPr>
        <w:t>запасов</w:t>
      </w:r>
      <w:proofErr w:type="gramEnd"/>
      <w:r>
        <w:rPr>
          <w:rFonts w:ascii="Arial" w:hAnsi="Arial" w:cs="Arial"/>
          <w:sz w:val="20"/>
          <w:szCs w:val="20"/>
        </w:rPr>
        <w:t xml:space="preserve"> возможно </w:t>
      </w:r>
      <w:r>
        <w:rPr>
          <w:rFonts w:ascii="Arial" w:hAnsi="Arial" w:cs="Arial"/>
          <w:sz w:val="20"/>
          <w:szCs w:val="20"/>
        </w:rPr>
        <w:lastRenderedPageBreak/>
        <w:t xml:space="preserve">было </w:t>
      </w:r>
      <w:proofErr w:type="spellStart"/>
      <w:r>
        <w:rPr>
          <w:rFonts w:ascii="Arial" w:hAnsi="Arial" w:cs="Arial"/>
          <w:sz w:val="20"/>
          <w:szCs w:val="20"/>
        </w:rPr>
        <w:t>щё</w:t>
      </w:r>
      <w:proofErr w:type="spellEnd"/>
      <w:r>
        <w:rPr>
          <w:rFonts w:ascii="Arial" w:hAnsi="Arial" w:cs="Arial"/>
          <w:sz w:val="20"/>
          <w:szCs w:val="20"/>
        </w:rPr>
        <w:t xml:space="preserve"> прод</w:t>
      </w:r>
      <w:r w:rsidR="00EE7879">
        <w:rPr>
          <w:rFonts w:ascii="Arial" w:hAnsi="Arial" w:cs="Arial"/>
          <w:sz w:val="20"/>
          <w:szCs w:val="20"/>
        </w:rPr>
        <w:t>ержаться две-три недели, может б</w:t>
      </w:r>
      <w:r>
        <w:rPr>
          <w:rFonts w:ascii="Arial" w:hAnsi="Arial" w:cs="Arial"/>
          <w:sz w:val="20"/>
          <w:szCs w:val="20"/>
        </w:rPr>
        <w:t>ыть, месяц, защищая шаг за шагом по</w:t>
      </w:r>
      <w:r>
        <w:rPr>
          <w:rFonts w:ascii="Arial" w:hAnsi="Arial" w:cs="Arial"/>
          <w:sz w:val="20"/>
          <w:szCs w:val="20"/>
        </w:rPr>
        <w:softHyphen/>
        <w:t>зиции.</w:t>
      </w:r>
      <w:r w:rsidR="00EE7879" w:rsidRPr="00EE7879">
        <w:rPr>
          <w:rFonts w:ascii="Arial" w:hAnsi="Arial" w:cs="Arial"/>
          <w:sz w:val="24"/>
          <w:szCs w:val="24"/>
        </w:rPr>
        <w:t xml:space="preserve"> </w:t>
      </w:r>
      <w:r w:rsidR="00EE787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09570" cy="3526790"/>
            <wp:effectExtent l="1905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C2B" w:rsidRPr="00EE7879" w:rsidRDefault="00EE7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E7879">
        <w:rPr>
          <w:rFonts w:ascii="Arial" w:hAnsi="Arial" w:cs="Arial"/>
          <w:b/>
        </w:rPr>
        <w:t>Р</w:t>
      </w:r>
      <w:r w:rsidR="00FD4BE6" w:rsidRPr="00EE7879">
        <w:rPr>
          <w:rFonts w:ascii="Arial" w:hAnsi="Arial" w:cs="Arial"/>
          <w:b/>
        </w:rPr>
        <w:t xml:space="preserve">абота </w:t>
      </w:r>
      <w:proofErr w:type="gramStart"/>
      <w:r w:rsidR="00FD4BE6" w:rsidRPr="00EE7879">
        <w:rPr>
          <w:rFonts w:ascii="Arial" w:hAnsi="Arial" w:cs="Arial"/>
          <w:b/>
        </w:rPr>
        <w:t>со</w:t>
      </w:r>
      <w:proofErr w:type="gramEnd"/>
      <w:r w:rsidR="00FD4BE6" w:rsidRPr="00EE7879">
        <w:rPr>
          <w:rFonts w:ascii="Arial" w:hAnsi="Arial" w:cs="Arial"/>
          <w:b/>
        </w:rPr>
        <w:t xml:space="preserve"> статистической и с визуальной информацией</w:t>
      </w:r>
    </w:p>
    <w:p w:rsidR="00B06C2B" w:rsidRDefault="00EE7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1.29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FD4BE6">
        <w:rPr>
          <w:rFonts w:ascii="Arial" w:hAnsi="Arial" w:cs="Arial"/>
          <w:sz w:val="20"/>
          <w:szCs w:val="20"/>
        </w:rPr>
        <w:t xml:space="preserve"> И</w:t>
      </w:r>
      <w:proofErr w:type="gramEnd"/>
      <w:r w:rsidR="00FD4BE6">
        <w:rPr>
          <w:rFonts w:ascii="Arial" w:hAnsi="Arial" w:cs="Arial"/>
          <w:sz w:val="20"/>
          <w:szCs w:val="20"/>
        </w:rPr>
        <w:t>зучите данные таблицы «Распределение населения по полу, десятилетним воз</w:t>
      </w:r>
      <w:r w:rsidR="00FD4BE6">
        <w:rPr>
          <w:rFonts w:ascii="Arial" w:hAnsi="Arial" w:cs="Arial"/>
          <w:sz w:val="20"/>
          <w:szCs w:val="20"/>
        </w:rPr>
        <w:softHyphen/>
        <w:t>растным группам и грамотности», составленной на основе итогов первой Всеоб</w:t>
      </w:r>
      <w:r w:rsidR="00FD4BE6">
        <w:rPr>
          <w:rFonts w:ascii="Arial" w:hAnsi="Arial" w:cs="Arial"/>
          <w:sz w:val="20"/>
          <w:szCs w:val="20"/>
        </w:rPr>
        <w:softHyphen/>
        <w:t>щей переписи населения Российской империи 1897 г., и ответьте на вопросы.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4"/>
        <w:gridCol w:w="1358"/>
        <w:gridCol w:w="1354"/>
        <w:gridCol w:w="1464"/>
        <w:gridCol w:w="1301"/>
        <w:gridCol w:w="1238"/>
        <w:gridCol w:w="1310"/>
      </w:tblGrid>
      <w:tr w:rsidR="00B06C2B">
        <w:trPr>
          <w:trHeight w:val="413"/>
        </w:trPr>
        <w:tc>
          <w:tcPr>
            <w:tcW w:w="1344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</w:t>
            </w:r>
          </w:p>
        </w:tc>
        <w:tc>
          <w:tcPr>
            <w:tcW w:w="4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Всё население</w:t>
            </w:r>
          </w:p>
        </w:tc>
        <w:tc>
          <w:tcPr>
            <w:tcW w:w="3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грамотных</w:t>
            </w:r>
          </w:p>
        </w:tc>
      </w:tr>
      <w:tr w:rsidR="00B06C2B">
        <w:trPr>
          <w:trHeight w:val="394"/>
        </w:trPr>
        <w:tc>
          <w:tcPr>
            <w:tcW w:w="134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Женщины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 пола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Женщины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 пола</w:t>
            </w:r>
          </w:p>
        </w:tc>
      </w:tr>
      <w:tr w:rsidR="00B06C2B">
        <w:trPr>
          <w:trHeight w:val="696"/>
        </w:trPr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 моло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же года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2 155 093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2 136 632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4 291 725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06C2B">
        <w:trPr>
          <w:trHeight w:val="605"/>
        </w:trPr>
        <w:tc>
          <w:tcPr>
            <w:tcW w:w="13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 года до 9 лет</w:t>
            </w: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14 975 914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15 071 879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30 047 793</w:t>
            </w:r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789 489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461 097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1 250 586</w:t>
            </w:r>
          </w:p>
        </w:tc>
      </w:tr>
      <w:tr w:rsidR="00B06C2B">
        <w:trPr>
          <w:trHeight w:val="350"/>
        </w:trPr>
        <w:tc>
          <w:tcPr>
            <w:tcW w:w="134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включи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тельно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C2B">
        <w:trPr>
          <w:trHeight w:val="206"/>
        </w:trPr>
        <w:tc>
          <w:tcPr>
            <w:tcW w:w="134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C2B">
        <w:trPr>
          <w:trHeight w:val="475"/>
        </w:trPr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10—19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13 094 402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13 359 380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26 453 782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5 955 693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2 915 494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8 871 187</w:t>
            </w:r>
          </w:p>
        </w:tc>
      </w:tr>
      <w:tr w:rsidR="00B06C2B">
        <w:trPr>
          <w:trHeight w:val="451"/>
        </w:trPr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20—29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10 145 066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10 215 904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20 360 970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4 552 412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1 995 914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6 548 326</w:t>
            </w:r>
          </w:p>
        </w:tc>
      </w:tr>
      <w:tr w:rsidR="00B06C2B">
        <w:trPr>
          <w:trHeight w:val="461"/>
        </w:trPr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30—39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7 893 941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7 912 107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15 806 048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3 118 509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1 245 535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4 364 044</w:t>
            </w:r>
          </w:p>
        </w:tc>
      </w:tr>
      <w:tr w:rsidR="00B06C2B">
        <w:trPr>
          <w:trHeight w:val="456"/>
        </w:trPr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40—49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5 873 596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5 832 868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11 706 464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1 950 533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735 910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2 686 443</w:t>
            </w:r>
          </w:p>
        </w:tc>
      </w:tr>
      <w:tr w:rsidR="00B06C2B">
        <w:trPr>
          <w:trHeight w:val="475"/>
        </w:trPr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50—59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4 110 800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4 210 657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8 321 457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1 087 720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465 609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1 553 329</w:t>
            </w:r>
          </w:p>
        </w:tc>
      </w:tr>
    </w:tbl>
    <w:p w:rsidR="00B06C2B" w:rsidRDefault="00B06C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1"/>
        <w:gridCol w:w="1358"/>
        <w:gridCol w:w="1354"/>
        <w:gridCol w:w="1464"/>
        <w:gridCol w:w="1301"/>
        <w:gridCol w:w="1238"/>
        <w:gridCol w:w="1138"/>
      </w:tblGrid>
      <w:tr w:rsidR="00B06C2B">
        <w:trPr>
          <w:trHeight w:val="408"/>
        </w:trPr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</w:t>
            </w:r>
          </w:p>
        </w:tc>
        <w:tc>
          <w:tcPr>
            <w:tcW w:w="4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Всё население</w:t>
            </w:r>
          </w:p>
        </w:tc>
        <w:tc>
          <w:tcPr>
            <w:tcW w:w="3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грамотных</w:t>
            </w:r>
          </w:p>
        </w:tc>
      </w:tr>
      <w:tr w:rsidR="00B06C2B">
        <w:trPr>
          <w:trHeight w:val="394"/>
        </w:trPr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06C2B" w:rsidRDefault="00B0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Женщины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 пола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Женщины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Оба пола</w:t>
            </w:r>
          </w:p>
        </w:tc>
      </w:tr>
      <w:tr w:rsidR="00B06C2B">
        <w:trPr>
          <w:trHeight w:val="475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60—69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2 664 196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2 745 512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5 409 708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596 761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279 950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 71:</w:t>
            </w:r>
          </w:p>
        </w:tc>
      </w:tr>
      <w:tr w:rsidR="00B06C2B">
        <w:trPr>
          <w:trHeight w:val="475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70—79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1 150 351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1 228 806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2 379 157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214 067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117 741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 80!</w:t>
            </w:r>
          </w:p>
        </w:tc>
      </w:tr>
      <w:tr w:rsidR="00B06C2B">
        <w:trPr>
          <w:trHeight w:val="475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80—89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327 007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351 228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678 235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42 413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26 806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21&lt;</w:t>
            </w:r>
          </w:p>
        </w:tc>
      </w:tr>
      <w:tr w:rsidR="00B06C2B">
        <w:trPr>
          <w:trHeight w:val="46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90—99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54 235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64 348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118 583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32 63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794?</w:t>
            </w:r>
          </w:p>
        </w:tc>
      </w:tr>
      <w:tr w:rsidR="00B06C2B">
        <w:trPr>
          <w:trHeight w:val="475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100—109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15 169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67*</w:t>
            </w:r>
          </w:p>
        </w:tc>
      </w:tr>
      <w:tr w:rsidR="00B06C2B">
        <w:trPr>
          <w:trHeight w:val="47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и более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B06C2B">
        <w:trPr>
          <w:trHeight w:val="94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Неизвест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ного воз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раста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25 920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24 522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50 442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9292</w:t>
            </w:r>
          </w:p>
        </w:tc>
      </w:tr>
      <w:tr w:rsidR="00B06C2B">
        <w:trPr>
          <w:trHeight w:val="485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62 477 348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63 162 673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125 640 021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18 318 812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8 250 773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6C2B" w:rsidRDefault="00FD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26 569 585</w:t>
            </w:r>
          </w:p>
        </w:tc>
      </w:tr>
    </w:tbl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 Используя таблицу, определите процент грамотного населения.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 Определите процент грамотных мужчин.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 Определите процент грамотных женщин.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Чем можно объяснить получившееся соотношение грамо</w:t>
      </w:r>
      <w:r w:rsidR="00EE7879">
        <w:rPr>
          <w:rFonts w:ascii="Arial" w:hAnsi="Arial" w:cs="Arial"/>
          <w:sz w:val="20"/>
          <w:szCs w:val="20"/>
        </w:rPr>
        <w:t>тных мужчин и грамот</w:t>
      </w:r>
      <w:r>
        <w:rPr>
          <w:rFonts w:ascii="Arial" w:hAnsi="Arial" w:cs="Arial"/>
          <w:sz w:val="20"/>
          <w:szCs w:val="20"/>
        </w:rPr>
        <w:t>ных женщин?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 В какой возрастной группе процент грамотного населения наибольший? Почему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КЕШ</w:t>
      </w:r>
      <w:proofErr w:type="gramStart"/>
      <w:r>
        <w:rPr>
          <w:rFonts w:ascii="Arial" w:hAnsi="Arial" w:cs="Arial"/>
          <w:sz w:val="20"/>
          <w:szCs w:val="20"/>
        </w:rPr>
        <w:t xml:space="preserve"> И</w:t>
      </w:r>
      <w:proofErr w:type="gramEnd"/>
      <w:r>
        <w:rPr>
          <w:rFonts w:ascii="Arial" w:hAnsi="Arial" w:cs="Arial"/>
          <w:sz w:val="20"/>
          <w:szCs w:val="20"/>
        </w:rPr>
        <w:t>зучите сведения диаграммы «Потери д</w:t>
      </w:r>
      <w:r w:rsidR="00EE7879">
        <w:rPr>
          <w:rFonts w:ascii="Arial" w:hAnsi="Arial" w:cs="Arial"/>
          <w:sz w:val="20"/>
          <w:szCs w:val="20"/>
        </w:rPr>
        <w:t>ействующих армий России и Японии</w:t>
      </w:r>
      <w:r>
        <w:rPr>
          <w:rFonts w:ascii="Arial" w:hAnsi="Arial" w:cs="Arial"/>
          <w:sz w:val="20"/>
          <w:szCs w:val="20"/>
        </w:rPr>
        <w:t xml:space="preserve"> в 1904—1905 гг.» и ответьте на вопросы.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Как данные, показанные в диаграмме, связ</w:t>
      </w:r>
      <w:r w:rsidR="00EE7879">
        <w:rPr>
          <w:rFonts w:ascii="Arial" w:hAnsi="Arial" w:cs="Arial"/>
          <w:sz w:val="20"/>
          <w:szCs w:val="20"/>
        </w:rPr>
        <w:t>аны с позицией японской делегации</w:t>
      </w:r>
      <w:r>
        <w:rPr>
          <w:rFonts w:ascii="Arial" w:hAnsi="Arial" w:cs="Arial"/>
          <w:sz w:val="20"/>
          <w:szCs w:val="20"/>
        </w:rPr>
        <w:t xml:space="preserve"> на переговорах в Портсмуте?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300000 250000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200000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150000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100000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50000</w:t>
      </w:r>
    </w:p>
    <w:p w:rsidR="00B06C2B" w:rsidRDefault="00EE78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69665" cy="2517775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Русская армия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Японская армия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 какому показателю потери русской армии превзошли потери японцев. По</w:t>
      </w:r>
      <w:r>
        <w:rPr>
          <w:rFonts w:ascii="Arial" w:hAnsi="Arial" w:cs="Arial"/>
          <w:sz w:val="20"/>
          <w:szCs w:val="20"/>
        </w:rPr>
        <w:softHyphen/>
        <w:t>чему?</w:t>
      </w:r>
    </w:p>
    <w:p w:rsidR="00B06C2B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Верно ли утверждение, что число раненых в русской армии в годы Русско-япон</w:t>
      </w:r>
      <w:r>
        <w:rPr>
          <w:rFonts w:ascii="Arial" w:hAnsi="Arial" w:cs="Arial"/>
          <w:sz w:val="20"/>
          <w:szCs w:val="20"/>
        </w:rPr>
        <w:softHyphen/>
        <w:t>ской войны превысило потери по всем остальным показателям, вместе взятым (кроме совокупных потерь по всем показателям)?</w:t>
      </w:r>
    </w:p>
    <w:p w:rsidR="00C4688D" w:rsidRDefault="00FD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По подсчётам историков, количество погибших и умерших от ран и болезней в русской армии в годы Крымской войны значительно превысило число раненых. Сопоставьте эту информацию с потерями в Русско-японскую войну. Попытайтесь объ</w:t>
      </w:r>
      <w:r>
        <w:rPr>
          <w:rFonts w:ascii="Arial" w:hAnsi="Arial" w:cs="Arial"/>
          <w:sz w:val="20"/>
          <w:szCs w:val="20"/>
        </w:rPr>
        <w:softHyphen/>
        <w:t>яснить ваши выводы.</w:t>
      </w:r>
    </w:p>
    <w:sectPr w:rsidR="00C4688D" w:rsidSect="00B06C2B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B0" w:rsidRDefault="00D1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eparator/>
      </w:r>
    </w:p>
  </w:endnote>
  <w:endnote w:type="continuationSeparator" w:id="0">
    <w:p w:rsidR="00D14CB0" w:rsidRDefault="00D1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B0" w:rsidRDefault="00D1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eparator/>
      </w:r>
    </w:p>
  </w:footnote>
  <w:footnote w:type="continuationSeparator" w:id="0">
    <w:p w:rsidR="00D14CB0" w:rsidRDefault="00D14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E71AA"/>
    <w:rsid w:val="00282F37"/>
    <w:rsid w:val="004D70C4"/>
    <w:rsid w:val="00AE71AA"/>
    <w:rsid w:val="00B06C2B"/>
    <w:rsid w:val="00C4688D"/>
    <w:rsid w:val="00D14CB0"/>
    <w:rsid w:val="00EE7879"/>
    <w:rsid w:val="00FD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2B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2013-05-17T10:55:00Z</dcterms:created>
  <dcterms:modified xsi:type="dcterms:W3CDTF">2013-06-19T07:23:00Z</dcterms:modified>
</cp:coreProperties>
</file>