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ABF" w:rsidRDefault="004F270C" w:rsidP="00610ABF">
      <w:r>
        <w:t>Лабораторная работа № 3</w:t>
      </w:r>
      <w:r w:rsidR="00610ABF">
        <w:t xml:space="preserve"> Российская империя на рубеже XIX – ХХ вв. и её место в мире</w:t>
      </w:r>
    </w:p>
    <w:p w:rsidR="00610ABF" w:rsidRDefault="00610ABF" w:rsidP="00610ABF"/>
    <w:p w:rsidR="00610ABF" w:rsidRDefault="00610ABF" w:rsidP="00610ABF">
      <w:r>
        <w:t>Документ № 1. Из письма министра финансов С.Ю. Витте Николаю II</w:t>
      </w:r>
    </w:p>
    <w:p w:rsidR="00610ABF" w:rsidRDefault="00610ABF" w:rsidP="00610ABF">
      <w:r>
        <w:t>В настоящее время политическая сила Великих держав, которые призваны решить грандиозные исторические задачи в мире, создаётся не только силой духа их народов, но также их экономическим устройством. Даже военный потенциал страны определяется… степенью её промышленного развития. Россия нуждается, возможно, более чем какая-либо другая страна, в надлежащей экономической основе для её национальной политики и культуры.</w:t>
      </w:r>
    </w:p>
    <w:p w:rsidR="00610ABF" w:rsidRDefault="00610ABF" w:rsidP="00610ABF"/>
    <w:p w:rsidR="00610ABF" w:rsidRDefault="00610ABF" w:rsidP="00610ABF">
      <w:r>
        <w:t>Документ № 2. О положении нашей промышленности. Из доклада министра финансов С.Ю. Витте.</w:t>
      </w:r>
    </w:p>
    <w:p w:rsidR="00610ABF" w:rsidRDefault="00610ABF" w:rsidP="00610ABF">
      <w:r>
        <w:t>Февраль 1990 г.</w:t>
      </w:r>
    </w:p>
    <w:p w:rsidR="00610ABF" w:rsidRDefault="00610ABF" w:rsidP="00610ABF">
      <w:r>
        <w:t xml:space="preserve">Возрастание промышленности в сравнительно короткий срок само по себе представляется очень значительным. </w:t>
      </w:r>
      <w:proofErr w:type="gramStart"/>
      <w:r>
        <w:t>По быстроте и силе этого роста Россия стоит впереди всех иностранных экономически развитых государств, и не подлежит сомнению, что страна, которая оказалась в состоянии в два десятилетия более чем утроить свою горную и фабрично-заводскую промышленность, таит в себе запас внутренних сил для дальнейшего развития, а такое развитие в ближайшем будущем настоятельно необходимо, ибо как ни велики уже достигнутые результаты, тем</w:t>
      </w:r>
      <w:proofErr w:type="gramEnd"/>
      <w:r>
        <w:t xml:space="preserve"> не менее и по отношению к потребностям населения, и по сравнению с иностранными государствами наша промышленность ещё очень отстала.</w:t>
      </w:r>
    </w:p>
    <w:p w:rsidR="00610ABF" w:rsidRDefault="00610ABF" w:rsidP="00610ABF">
      <w:r>
        <w:t>В иностранных государствах промышленность не развивается так быстро, как в России, потому что она уже достигла там уровня гораздо более высокого, чем у нас.</w:t>
      </w:r>
    </w:p>
    <w:p w:rsidR="00610ABF" w:rsidRDefault="00610ABF" w:rsidP="00610ABF"/>
    <w:p w:rsidR="00610ABF" w:rsidRDefault="00610ABF" w:rsidP="00610ABF">
      <w:r>
        <w:t>Документ № 3 Темпы роста основных экономических показателей развития Российской империи к 1914 г. (уровень 1887 г. принят за 100%)</w:t>
      </w:r>
    </w:p>
    <w:p w:rsidR="00610ABF" w:rsidRDefault="00610ABF" w:rsidP="00610ABF">
      <w:r>
        <w:t>Население – 154%</w:t>
      </w:r>
    </w:p>
    <w:p w:rsidR="00610ABF" w:rsidRDefault="00610ABF" w:rsidP="00610ABF">
      <w:r>
        <w:t>Валовые сборы хлебов – 177%</w:t>
      </w:r>
    </w:p>
    <w:p w:rsidR="00610ABF" w:rsidRDefault="00610ABF" w:rsidP="00610ABF">
      <w:r>
        <w:t>Протяжённость железных дорог – 257%</w:t>
      </w:r>
    </w:p>
    <w:p w:rsidR="00610ABF" w:rsidRDefault="00610ABF" w:rsidP="00610ABF">
      <w:r>
        <w:t>Обороты торговых заведений- 264%</w:t>
      </w:r>
    </w:p>
    <w:p w:rsidR="00610ABF" w:rsidRDefault="00610ABF" w:rsidP="00610ABF">
      <w:r>
        <w:t>Внешнеторговые обороты – 285%</w:t>
      </w:r>
    </w:p>
    <w:p w:rsidR="00610ABF" w:rsidRDefault="00610ABF" w:rsidP="00610ABF">
      <w:r>
        <w:t>Капиталы акционерных обществ – 392%</w:t>
      </w:r>
    </w:p>
    <w:p w:rsidR="00610ABF" w:rsidRDefault="00610ABF" w:rsidP="00610ABF">
      <w:r>
        <w:t>Стоимость продукции фабрично-заводской промышленности – 456%</w:t>
      </w:r>
    </w:p>
    <w:p w:rsidR="00610ABF" w:rsidRDefault="00610ABF" w:rsidP="00610ABF">
      <w:r>
        <w:t>Пассивы акционерных коммерческих банков – 1096%</w:t>
      </w:r>
    </w:p>
    <w:p w:rsidR="00610ABF" w:rsidRDefault="00610ABF" w:rsidP="00610ABF"/>
    <w:p w:rsidR="00610ABF" w:rsidRDefault="00610ABF" w:rsidP="00610ABF">
      <w:r>
        <w:lastRenderedPageBreak/>
        <w:t>Документ № 4 Производство чугуна и каменного угля на рубеже XIX – XX вв. ( в кг</w:t>
      </w:r>
      <w:proofErr w:type="gramStart"/>
      <w:r>
        <w:t>.</w:t>
      </w:r>
      <w:proofErr w:type="gramEnd"/>
      <w:r>
        <w:t xml:space="preserve"> </w:t>
      </w:r>
      <w:proofErr w:type="gramStart"/>
      <w:r>
        <w:t>н</w:t>
      </w:r>
      <w:proofErr w:type="gramEnd"/>
      <w:r>
        <w:t>а одного жителя)</w:t>
      </w:r>
    </w:p>
    <w:p w:rsidR="00610ABF" w:rsidRDefault="00610ABF" w:rsidP="00610ABF">
      <w:r>
        <w:tab/>
      </w:r>
      <w:r>
        <w:tab/>
        <w:t>Чугун</w:t>
      </w:r>
      <w:r>
        <w:tab/>
      </w:r>
      <w:r>
        <w:tab/>
        <w:t>уголь</w:t>
      </w:r>
    </w:p>
    <w:p w:rsidR="00610ABF" w:rsidRDefault="00610ABF" w:rsidP="00610ABF">
      <w:r>
        <w:t>Россия</w:t>
      </w:r>
      <w:r>
        <w:tab/>
        <w:t>16</w:t>
      </w:r>
      <w:r>
        <w:tab/>
      </w:r>
      <w:r>
        <w:tab/>
        <w:t>96</w:t>
      </w:r>
    </w:p>
    <w:p w:rsidR="00610ABF" w:rsidRDefault="00610ABF" w:rsidP="00610ABF">
      <w:r>
        <w:t>Англия</w:t>
      </w:r>
      <w:r>
        <w:tab/>
        <w:t>208</w:t>
      </w:r>
      <w:r>
        <w:tab/>
      </w:r>
      <w:r>
        <w:tab/>
        <w:t>1808</w:t>
      </w:r>
    </w:p>
    <w:p w:rsidR="00610ABF" w:rsidRDefault="00610ABF" w:rsidP="00610ABF">
      <w:r>
        <w:t>Франция</w:t>
      </w:r>
      <w:r>
        <w:tab/>
        <w:t>64</w:t>
      </w:r>
      <w:r>
        <w:tab/>
      </w:r>
      <w:r>
        <w:tab/>
        <w:t>816</w:t>
      </w:r>
    </w:p>
    <w:p w:rsidR="00610ABF" w:rsidRDefault="00610ABF" w:rsidP="00610ABF">
      <w:r>
        <w:t>Германия</w:t>
      </w:r>
      <w:r>
        <w:tab/>
        <w:t>128</w:t>
      </w:r>
      <w:r>
        <w:tab/>
      </w:r>
      <w:r>
        <w:tab/>
        <w:t>2304</w:t>
      </w:r>
    </w:p>
    <w:p w:rsidR="00610ABF" w:rsidRDefault="00610ABF" w:rsidP="00610ABF">
      <w:r>
        <w:t>США</w:t>
      </w:r>
      <w:r>
        <w:tab/>
      </w:r>
      <w:r>
        <w:tab/>
        <w:t>160</w:t>
      </w:r>
      <w:r>
        <w:tab/>
      </w:r>
      <w:r>
        <w:tab/>
        <w:t>2592</w:t>
      </w:r>
    </w:p>
    <w:p w:rsidR="00610ABF" w:rsidRDefault="00610ABF" w:rsidP="00610ABF"/>
    <w:p w:rsidR="00610ABF" w:rsidRDefault="00610ABF" w:rsidP="00610ABF">
      <w:r>
        <w:t>Документ № 5 Мнение историка: из книги Л. Холмса «Социальная история России: 1917 – 1941»</w:t>
      </w:r>
    </w:p>
    <w:p w:rsidR="00610ABF" w:rsidRDefault="00610ABF" w:rsidP="00610ABF">
      <w:r>
        <w:t>… Индустриализация для России была абсолютной необходимостью. Россия уже долгое время играла роль великой державы и делала это довольно успешно со времён Петра Великого. Но в ХХ в., чтобы сохранить этот статус, ей нужна была индустриализация. Выбора не было: к лучшему или худшему; но Россия была частью Европы – и не могла избежать её конфликтов.</w:t>
      </w:r>
    </w:p>
    <w:p w:rsidR="00610ABF" w:rsidRDefault="00610ABF" w:rsidP="00610ABF"/>
    <w:p w:rsidR="00610ABF" w:rsidRDefault="00610ABF" w:rsidP="00610ABF">
      <w:r>
        <w:t xml:space="preserve">Документ № 6 Свидетельство Ф.А. Щербины, известного статистика начала XX </w:t>
      </w:r>
      <w:proofErr w:type="gramStart"/>
      <w:r>
        <w:t>в</w:t>
      </w:r>
      <w:proofErr w:type="gramEnd"/>
      <w:r>
        <w:t>.</w:t>
      </w:r>
    </w:p>
    <w:p w:rsidR="00610ABF" w:rsidRDefault="00610ABF" w:rsidP="00610ABF">
      <w:r>
        <w:t>В 1884 г. из 100 опрошенных крестьян, по крайней мере, человек 60 или 70 заявляли, что школа им не нужна, что это – дело барское и для крестьянина неподходящее</w:t>
      </w:r>
      <w:proofErr w:type="gramStart"/>
      <w:r>
        <w:t>… С</w:t>
      </w:r>
      <w:proofErr w:type="gramEnd"/>
      <w:r>
        <w:t xml:space="preserve">одержать школу казалось и дорого и тяжело населению… С тех пор прошло 15 лет, и картина сильно и ярко изменилась. И сельская школа, и народный учитель, и грамотность, и книга – всё это </w:t>
      </w:r>
      <w:proofErr w:type="gramStart"/>
      <w:r>
        <w:t>стало насущной необходимостью крестьянской среды… Знания заметно увеличились</w:t>
      </w:r>
      <w:proofErr w:type="gramEnd"/>
      <w:r>
        <w:t>, и сельская школа… играла в этом отношении, если не единственную, то во всяком отношении преобладающую роль.</w:t>
      </w:r>
    </w:p>
    <w:p w:rsidR="00610ABF" w:rsidRDefault="00610ABF" w:rsidP="00610ABF"/>
    <w:p w:rsidR="00610ABF" w:rsidRDefault="00610ABF" w:rsidP="00610ABF">
      <w:r>
        <w:t xml:space="preserve">Документ № 7 Мнения крестьян (начало ХХ </w:t>
      </w:r>
      <w:proofErr w:type="gramStart"/>
      <w:r>
        <w:t>в</w:t>
      </w:r>
      <w:proofErr w:type="gramEnd"/>
      <w:r>
        <w:t>.)</w:t>
      </w:r>
    </w:p>
    <w:p w:rsidR="00610ABF" w:rsidRDefault="00610ABF" w:rsidP="00610ABF">
      <w:proofErr w:type="gramStart"/>
      <w:r>
        <w:t>…Учиться стало нужно: в солдаты возьмут, облегчение даётся; записать, что по извозу; деньги получить… Письменный всюду гож: приведи к купцу, в лавочку, в шинок, его принимают; и дома – расписка, какая, и всякое дело – ему видней…</w:t>
      </w:r>
      <w:proofErr w:type="gramEnd"/>
    </w:p>
    <w:p w:rsidR="00610ABF" w:rsidRDefault="00610ABF" w:rsidP="00610ABF">
      <w:r>
        <w:t>Мальчика обязательно надо учить: на чужую сторону пойдёт – может хорошее место получить. Кроме того, и в солдатах говорят, легче служить…</w:t>
      </w:r>
    </w:p>
    <w:p w:rsidR="00610ABF" w:rsidRDefault="00610ABF" w:rsidP="00610ABF"/>
    <w:p w:rsidR="00610ABF" w:rsidRDefault="00610ABF" w:rsidP="00610ABF">
      <w:r>
        <w:t xml:space="preserve">Документ № 8. Из данных статистики начала ХХ </w:t>
      </w:r>
      <w:proofErr w:type="gramStart"/>
      <w:r>
        <w:t>в</w:t>
      </w:r>
      <w:proofErr w:type="gramEnd"/>
      <w:r>
        <w:t>.</w:t>
      </w:r>
    </w:p>
    <w:p w:rsidR="00610ABF" w:rsidRDefault="00610ABF" w:rsidP="00610ABF">
      <w:r>
        <w:t xml:space="preserve">Из 976 отзывов крестьян 88,4% высказались в пользу грамотности; в том числе было 66% неграмотных. Безразлично отнеслись 8,9%, а </w:t>
      </w:r>
      <w:proofErr w:type="gramStart"/>
      <w:r>
        <w:t>против высказались</w:t>
      </w:r>
      <w:proofErr w:type="gramEnd"/>
      <w:r>
        <w:t xml:space="preserve"> 2,7%... Правда, относительно </w:t>
      </w:r>
      <w:r>
        <w:lastRenderedPageBreak/>
        <w:t>девочек старый взгляд сохранился крепче</w:t>
      </w:r>
      <w:proofErr w:type="gramStart"/>
      <w:r>
        <w:t>… Н</w:t>
      </w:r>
      <w:proofErr w:type="gramEnd"/>
      <w:r>
        <w:t xml:space="preserve">о и тут положение улучшилось. Из 551 ответа на этот вопрос 376 (68,3%) оказалось </w:t>
      </w:r>
      <w:proofErr w:type="gramStart"/>
      <w:r>
        <w:t>положительных</w:t>
      </w:r>
      <w:proofErr w:type="gramEnd"/>
      <w:r>
        <w:t xml:space="preserve"> и только 84 (15,2%) отрицательных.</w:t>
      </w:r>
    </w:p>
    <w:p w:rsidR="00610ABF" w:rsidRDefault="00610ABF" w:rsidP="00610ABF"/>
    <w:p w:rsidR="00610ABF" w:rsidRDefault="00610ABF" w:rsidP="00610ABF">
      <w:r>
        <w:t>Документ № 9 Рост государственных расходов на начальное образование.</w:t>
      </w:r>
    </w:p>
    <w:p w:rsidR="00610ABF" w:rsidRDefault="00610ABF" w:rsidP="00610ABF">
      <w:r>
        <w:t>Годы</w:t>
      </w:r>
      <w:r>
        <w:tab/>
      </w:r>
      <w:r>
        <w:tab/>
        <w:t>сумма в рублях</w:t>
      </w:r>
    </w:p>
    <w:p w:rsidR="00610ABF" w:rsidRDefault="00610ABF" w:rsidP="00610ABF">
      <w:r>
        <w:t>1903</w:t>
      </w:r>
      <w:r>
        <w:tab/>
      </w:r>
      <w:r>
        <w:tab/>
        <w:t>5884672</w:t>
      </w:r>
    </w:p>
    <w:p w:rsidR="00610ABF" w:rsidRDefault="00610ABF" w:rsidP="00610ABF">
      <w:r>
        <w:t>1906</w:t>
      </w:r>
      <w:r>
        <w:tab/>
      </w:r>
      <w:r>
        <w:tab/>
        <w:t>8286672</w:t>
      </w:r>
    </w:p>
    <w:p w:rsidR="00610ABF" w:rsidRDefault="00610ABF" w:rsidP="00610ABF">
      <w:r>
        <w:t>1909</w:t>
      </w:r>
      <w:r>
        <w:tab/>
      </w:r>
      <w:r>
        <w:tab/>
        <w:t>22884672</w:t>
      </w:r>
    </w:p>
    <w:p w:rsidR="00610ABF" w:rsidRDefault="00610ABF" w:rsidP="00610ABF">
      <w:r>
        <w:t>1910</w:t>
      </w:r>
      <w:r>
        <w:tab/>
      </w:r>
      <w:r>
        <w:tab/>
        <w:t>35884672</w:t>
      </w:r>
    </w:p>
    <w:p w:rsidR="00610ABF" w:rsidRDefault="00610ABF" w:rsidP="00610ABF"/>
    <w:p w:rsidR="00610ABF" w:rsidRDefault="00610ABF" w:rsidP="00610ABF">
      <w:r>
        <w:t>Документ № 10. Из «Докладной записки Совета съездов Представителей Промышленности и Торговли о мерах к развитию производительных сил России и улучшению торгового баланса». 1914 г.</w:t>
      </w:r>
    </w:p>
    <w:p w:rsidR="000A6E7C" w:rsidRDefault="00610ABF" w:rsidP="00610ABF">
      <w:r>
        <w:t xml:space="preserve">...Города растут у нас с поистине американской быстротой. Целый ряд железнодорожных станций, фабричных и заводских посёлков, особенно на юге, обратился в крупные центры городской культуры. </w:t>
      </w:r>
      <w:proofErr w:type="gramStart"/>
      <w:r>
        <w:t>Естественный в известные периоды экономического развития процесс концентрации населения, в силу происходящих сейчас коренных изменений в жизни сельскохозяйственного населения России, пойдёт, несомненно, с возрастающей быстротой и лет через 20-30 мы увидим, быть может, картину самых крупных в этой области перемен, но рост городов есть в то же время рост совершенно новых потребностей, для удовлетворения которых будут возникать целые отрасли промышленности</w:t>
      </w:r>
      <w:proofErr w:type="gramEnd"/>
      <w:r>
        <w:t>, неизвестные или очень слабо развитые в настоящее время. Без преувеличения можно сказать, что рост городской жизни вызовет переворот в нашей промышленности.</w:t>
      </w:r>
    </w:p>
    <w:sectPr w:rsidR="000A6E7C" w:rsidSect="000A6E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0ABF"/>
    <w:rsid w:val="000A6E7C"/>
    <w:rsid w:val="004F270C"/>
    <w:rsid w:val="00610ABF"/>
    <w:rsid w:val="009605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E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761</Words>
  <Characters>4340</Characters>
  <Application>Microsoft Office Word</Application>
  <DocSecurity>0</DocSecurity>
  <Lines>36</Lines>
  <Paragraphs>10</Paragraphs>
  <ScaleCrop>false</ScaleCrop>
  <Company/>
  <LinksUpToDate>false</LinksUpToDate>
  <CharactersWithSpaces>5091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Шура</dc:creator>
  <cp:keywords/>
  <dc:description/>
  <cp:lastModifiedBy>Asus</cp:lastModifiedBy>
  <cp:revision>4</cp:revision>
  <dcterms:created xsi:type="dcterms:W3CDTF">2013-04-23T05:37:00Z</dcterms:created>
  <dcterms:modified xsi:type="dcterms:W3CDTF">2013-12-06T07:01:00Z</dcterms:modified>
</cp:coreProperties>
</file>