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7C4E" w:rsidRDefault="00FD7C4E" w:rsidP="00FD7C4E">
      <w:r>
        <w:t>Лабораторная работа № 5 Социальная структура Российского общества в начале XX в.</w:t>
      </w:r>
    </w:p>
    <w:p w:rsidR="00FD7C4E" w:rsidRDefault="00FD7C4E" w:rsidP="00FD7C4E"/>
    <w:p w:rsidR="00FD7C4E" w:rsidRDefault="00FD7C4E" w:rsidP="00FD7C4E">
      <w:r>
        <w:t xml:space="preserve">Документ № 1. Из статьи известного русского экономиста и историка М.И. </w:t>
      </w:r>
      <w:proofErr w:type="spellStart"/>
      <w:r>
        <w:t>Туган-Барановского</w:t>
      </w:r>
      <w:proofErr w:type="spellEnd"/>
    </w:p>
    <w:p w:rsidR="00FD7C4E" w:rsidRDefault="00FD7C4E" w:rsidP="00FD7C4E">
      <w:r>
        <w:t xml:space="preserve">Россия не проходила стадии городского хозяйства, не знала цеховой организации промышленности – и в этом заключается самое принципиальное, самое глубокое её отличие от Запада …; благодаря этому в России не могла получить значительного развития и та общественная группа, которая на западе являлась главным фактором хозяйственного прогресса – буржуазия. Конечно, у нас был свой старинный капиталистический процесс в виде торговцев. Но </w:t>
      </w:r>
      <w:proofErr w:type="gramStart"/>
      <w:r>
        <w:t>это было нечто совершенно особое и отнюдь не похожее на промышленную буржуазию Запада… Особое значение имело у нас отсутствие мелкой буржуазии… Мелкая буржуазия играла</w:t>
      </w:r>
      <w:proofErr w:type="gramEnd"/>
      <w:r>
        <w:t xml:space="preserve"> промежуточную роль между высшими классами и народными массами и соединяла все слои населения в одно целое национальной культуры.</w:t>
      </w:r>
    </w:p>
    <w:p w:rsidR="00FD7C4E" w:rsidRDefault="00FD7C4E" w:rsidP="00FD7C4E"/>
    <w:p w:rsidR="00FD7C4E" w:rsidRDefault="00FD7C4E" w:rsidP="00FD7C4E">
      <w:r>
        <w:t>Документ № 2. Из статьи русского экономиста И.Х. Озерова</w:t>
      </w:r>
    </w:p>
    <w:p w:rsidR="00FD7C4E" w:rsidRDefault="00FD7C4E" w:rsidP="00FD7C4E">
      <w:r>
        <w:t>Русское общество жило дворянской моралью – подальше от промышленности – это де дело нечистое и недостойное каждого интеллигента. А вот сидеть играть в карты, пропивать при этом и ругать правительство – вот настоящее занятие мыслящего интеллигента.</w:t>
      </w:r>
    </w:p>
    <w:p w:rsidR="00FD7C4E" w:rsidRDefault="00FD7C4E" w:rsidP="00FD7C4E"/>
    <w:p w:rsidR="00FD7C4E" w:rsidRDefault="00FD7C4E" w:rsidP="00FD7C4E">
      <w:r>
        <w:t>Документ № 3. Из воспоминаний С.Ю. Витте</w:t>
      </w:r>
    </w:p>
    <w:p w:rsidR="00FD7C4E" w:rsidRDefault="00FD7C4E" w:rsidP="00FD7C4E">
      <w:r>
        <w:t>Россия составляет в одном отношении исключение из всех стран мира. Исключение это состоит в том, что систематически в течение двух поколений, народ воспитывался в отсутствии понятия собственности и законности</w:t>
      </w:r>
      <w:proofErr w:type="gramStart"/>
      <w:r>
        <w:t>… К</w:t>
      </w:r>
      <w:proofErr w:type="gramEnd"/>
      <w:r>
        <w:t>акие исторические события являются результатом этого, затрудняюсь сейчас сказать, но чую, что последствия будут очень серьёзные… наука говорит, что право собственности на общинную землю принадлежит сельской общине, как юридическому лицу. Но в глазах крестьян… собственник земли - государство, которое и даёт им, крестьянам-общинникам, землю во временное пользование… правоотношении эти нормируются не точным писаным правом, а часто «никому неведомым» обычаем. При таких условиях для меня является огромный вопросительный знак: что может представлять империя с 100-миллионным крестьянским населением, в среде которого не воспитано ни понятия о праве земельной собственности, ни понятия о твёрдости права вообще?</w:t>
      </w:r>
    </w:p>
    <w:p w:rsidR="00FD7C4E" w:rsidRDefault="00FD7C4E" w:rsidP="00FD7C4E"/>
    <w:p w:rsidR="00FD7C4E" w:rsidRDefault="00FD7C4E" w:rsidP="00FD7C4E">
      <w:r>
        <w:t>Документ № 4 Мнение историка: из книги Л. Холмса «Социальная история России: 1917-1941»</w:t>
      </w:r>
    </w:p>
    <w:p w:rsidR="00FD7C4E" w:rsidRDefault="00FD7C4E" w:rsidP="00FD7C4E">
      <w:r>
        <w:t xml:space="preserve">Российское население было лишено исторических традиций, необходимых для  создания промышленной буржуазии «западного» типа… в начале века у многих живущих в ту пору российских купцов и промышленников не были развиты «капиталистические инстинкты». Они уклонялись от конкуренции друг с другом и боялись иностранной конкуренции. Для них правительство использовало принудительные меры, было союзником, способным регулировать внутреннюю конкуренцию, предотвращать путём тарифов иностранное вторжение и покупать большую часть из произведённых ими товаров. Более того, разобщённые по этническим и </w:t>
      </w:r>
      <w:r>
        <w:lastRenderedPageBreak/>
        <w:t>географическим различиям, обладая экономической завистью, они не могли достичь единства, необходимого для противоборства с самодержавием, даже если бы и захотели бросить ему вызов.</w:t>
      </w:r>
    </w:p>
    <w:p w:rsidR="00FD7C4E" w:rsidRDefault="00FD7C4E" w:rsidP="00FD7C4E"/>
    <w:p w:rsidR="00FD7C4E" w:rsidRDefault="00FD7C4E" w:rsidP="00FD7C4E">
      <w:r>
        <w:t>Документ № 5 Н.А. Бердяев о русской интеллигенции</w:t>
      </w:r>
    </w:p>
    <w:p w:rsidR="00FD7C4E" w:rsidRDefault="00FD7C4E" w:rsidP="00FD7C4E">
      <w:r>
        <w:t>Интеллигенция скорее напоминала монашеский орден или религиозную секту со своей особой моралью, очень нетерпимой, со своим обязательным миросозерцанием, со своими особыми нравами и обычаями, и даже со своеобразным физическим обликом, по которому всегда можно было узнать интеллигента и отличить его от других социальных групп. Интеллигенция была у нас идеологической, а не профессиональной и экономической группировкой, образовавшейся из разных социальных классов, сначала по преимуществу из более культурной части дворянства, позже из сыновей священников и диаконов, из мелких чиновников, из мещан и, после освобождения, из крестьян. Это и есть разночинная интеллигенция, объединённая исключительно идеями и притом идеями социального характера.</w:t>
      </w:r>
    </w:p>
    <w:p w:rsidR="00FD7C4E" w:rsidRDefault="00FD7C4E" w:rsidP="00FD7C4E"/>
    <w:p w:rsidR="00FD7C4E" w:rsidRDefault="00FD7C4E" w:rsidP="00FD7C4E">
      <w:r>
        <w:t>Документ № 6. Из дневника посла Франции в России М. Палеолога</w:t>
      </w:r>
    </w:p>
    <w:p w:rsidR="00FD7C4E" w:rsidRDefault="00FD7C4E" w:rsidP="00FD7C4E">
      <w:r>
        <w:t>Среда, 16 февраля (1906г.)</w:t>
      </w:r>
    </w:p>
    <w:p w:rsidR="00FD7C4E" w:rsidRDefault="00FD7C4E" w:rsidP="00FD7C4E">
      <w:r>
        <w:t>Положение рабочих материальное и моральное очень отсталое. Во-первых, почти все они совершенно неграмотны, что отзывается на производительности их труда. Затем число крестьян, уходящих в города в поисках работы, растёт с каждым днём. Отсюда низкий уровень заработной платы, которой обыкновенно не хватает на покрытие прожиточного минимума. Распространение машин, с другой стороны, позволяет заменить мужской труд трудом женщин и детей. Отсюда распад семейной жизни, поскольку все члены семьи заняты вне дома. Это и само по себе тяжелоё положение ещё ухудшается ошибками и несправедливостями, постоянно допускаемыми царской бюрократией по отношению к рабочим. Русское рабочее законодательство принципом и идеалом ставит государственную охрану рабочего. А в действительности получается одно полицейское вмешательство. Представители царской власти считают себя естественными и непогрешимыми судьями в случаях конфликтов между капиталом и трудом. Приемы их при этом таковы, что в рабочей среде накопляются открытое раздражение, постоянное стремление к борьбе и революционное настроение. Ни в какой другой стране нет столь частых и бурно протекающих забастовок.</w:t>
      </w:r>
    </w:p>
    <w:p w:rsidR="00FD7C4E" w:rsidRDefault="00FD7C4E" w:rsidP="00FD7C4E"/>
    <w:p w:rsidR="00FD7C4E" w:rsidRDefault="00FD7C4E" w:rsidP="00FD7C4E">
      <w:r>
        <w:t>Документ № 7. Из отчёта саратовского губернатора П.А. Столыпина за 1904 г.</w:t>
      </w:r>
    </w:p>
    <w:p w:rsidR="00FD7C4E" w:rsidRDefault="00FD7C4E" w:rsidP="00FD7C4E">
      <w:r>
        <w:t xml:space="preserve">Доказательством того, насколько крестьянин нуждается в земле и любит её, служат те несоразмерно высокие арендные цены, по которым сдаются ему земли в некоторых губерниях. В хороший год урожай с трудом оправдывает эти цены, в плохой и даже средний – крестьянин даром отдает свой труд. </w:t>
      </w:r>
      <w:proofErr w:type="gramStart"/>
      <w:r>
        <w:t>Это создаёт не только обеднение, но и ненависть одного сословия к другому, озлобление существующим порядком, на почве которого легко прививается пропаганда и, возникают аграрные беспорядки, заражающие с неимоверную быстротою соседние благополучные местности.</w:t>
      </w:r>
      <w:proofErr w:type="gramEnd"/>
      <w:r>
        <w:t xml:space="preserve"> Показал это и переживаемый год. Жажда земли, аграрные беспорядки </w:t>
      </w:r>
      <w:r>
        <w:lastRenderedPageBreak/>
        <w:t xml:space="preserve">сами по себе указывают </w:t>
      </w:r>
      <w:proofErr w:type="gramStart"/>
      <w:r>
        <w:t>на те</w:t>
      </w:r>
      <w:proofErr w:type="gramEnd"/>
      <w:r>
        <w:t xml:space="preserve"> меры, которые могут вывести крестьянское население из настоящего положения. Естественным противовесом общинному началу является единоличная собственность. Она же служит залогом порядка, так как мелкий собственник </w:t>
      </w:r>
      <w:proofErr w:type="gramStart"/>
      <w:r>
        <w:t>представляет из себя</w:t>
      </w:r>
      <w:proofErr w:type="gramEnd"/>
      <w:r>
        <w:t xml:space="preserve"> ту ячейку, на которой покоится устойчивый порядок в государстве. В настоящее время более сильный крестьянин превращается обыкновенно в кулака, эксплуататора </w:t>
      </w:r>
      <w:proofErr w:type="gramStart"/>
      <w:r>
        <w:t>своих</w:t>
      </w:r>
      <w:proofErr w:type="gramEnd"/>
      <w:r>
        <w:t xml:space="preserve"> </w:t>
      </w:r>
      <w:proofErr w:type="spellStart"/>
      <w:r>
        <w:t>однообщинников</w:t>
      </w:r>
      <w:proofErr w:type="spellEnd"/>
      <w:r>
        <w:t xml:space="preserve">, - по образному выражению, мироеда. Вот единственный почти выход крестьянину из бедности и темноты, видная, по сельским воззрениям, мужицкая карьера. </w:t>
      </w:r>
      <w:proofErr w:type="gramStart"/>
      <w:r>
        <w:t>Если бы дать другой выход энергии, инициативе лучших сил деревни и если бы дать возможность трудолюбивому землеробу получить сначала хотя бы временно, в виде искуса, а затем закрепить за ним отдельный участок, вырезанный из государственных земель или из земельного фонда Крестьянского банка, причём обеспечена была бы наличность воды и другие насущные условия культурного землепользования, то наряду с общинною, где она</w:t>
      </w:r>
      <w:proofErr w:type="gramEnd"/>
      <w:r>
        <w:t xml:space="preserve"> </w:t>
      </w:r>
      <w:proofErr w:type="gramStart"/>
      <w:r>
        <w:t>жизненна</w:t>
      </w:r>
      <w:proofErr w:type="gramEnd"/>
      <w:r>
        <w:t>, появился бы самостоятельный, зажиточный поселянин, устойчивый представитель земли. Такой тип уже народился в западных губерниях, и он особенно желателен теперь, когда Вашему Императорскому Величеству стало благоугодно выслушать голос земли через Государственную думу…</w:t>
      </w:r>
    </w:p>
    <w:p w:rsidR="00FD7C4E" w:rsidRDefault="00FD7C4E" w:rsidP="00FD7C4E"/>
    <w:p w:rsidR="00FD7C4E" w:rsidRDefault="00FD7C4E" w:rsidP="00FD7C4E">
      <w:r>
        <w:t xml:space="preserve">Документ № 8. Из книги Л.А. </w:t>
      </w:r>
      <w:proofErr w:type="spellStart"/>
      <w:r>
        <w:t>Бурышкина</w:t>
      </w:r>
      <w:proofErr w:type="spellEnd"/>
      <w:r>
        <w:t xml:space="preserve"> «Москва купеческая»</w:t>
      </w:r>
    </w:p>
    <w:p w:rsidR="00FD7C4E" w:rsidRDefault="00FD7C4E" w:rsidP="00FD7C4E">
      <w:r>
        <w:t xml:space="preserve">Отношение «предпринимателя» к своему делу было несколько иным, чем теперь на западе или в Америке. На свою деятельность смотрели не только или не столько, как на источник наживы, а как на выполнение задачи, своего рода миссию, возложенную Богом или судьбою. </w:t>
      </w:r>
      <w:proofErr w:type="gramStart"/>
      <w:r>
        <w:t>Про богатство говорили, что Бог его дал в пользование и потребует по нему отчёта, что выражалось отчасти и в том, что именно в купеческой среде необычайно были развиты и благотворительность, и коллекционерство, на которые смотрели, как на выполнение какого-то свыше назначенного долга.</w:t>
      </w:r>
      <w:proofErr w:type="gramEnd"/>
      <w:r>
        <w:t xml:space="preserve"> Нужно сказать вообще, что в России не было того «культа» богатых людей, который наблюдается в западных странах. Не только в революционной среде, но и в городской интеллигенции к богатым людям было не то что неприязненное, а мало доброжелательное отношение</w:t>
      </w:r>
      <w:proofErr w:type="gramStart"/>
      <w:r>
        <w:t>… Д</w:t>
      </w:r>
      <w:proofErr w:type="gramEnd"/>
      <w:r>
        <w:t>аже в купеческих группировках и на бирже богатство не играло решающей роли. Почти все главные руководители отдельных организаций обычно бывали не очень богатые люди…</w:t>
      </w:r>
    </w:p>
    <w:p w:rsidR="00FD7C4E" w:rsidRDefault="00FD7C4E" w:rsidP="00FD7C4E"/>
    <w:p w:rsidR="00FD7C4E" w:rsidRDefault="00FD7C4E" w:rsidP="00FD7C4E">
      <w:r>
        <w:t xml:space="preserve">Документ № 9. Из воспоминаний В.П. </w:t>
      </w:r>
      <w:proofErr w:type="spellStart"/>
      <w:r>
        <w:t>Рябушинского</w:t>
      </w:r>
      <w:proofErr w:type="spellEnd"/>
      <w:r>
        <w:t xml:space="preserve"> (1951 г.)</w:t>
      </w:r>
    </w:p>
    <w:p w:rsidR="00FD7C4E" w:rsidRDefault="00FD7C4E" w:rsidP="00FD7C4E">
      <w:r>
        <w:t xml:space="preserve">Почти все без исключения видные московские купеческие фамилии – крестьянского происхождения. Основатели – дети владимирских, костромских и иных мужиков. Для хода вверх нужна была наличность двух последовательных талантливых поколений (отца и сына) и, конечно, Божие благословение, теперь сказали бы удача, выгодная конъюнктура и другие умные </w:t>
      </w:r>
      <w:proofErr w:type="gramStart"/>
      <w:r>
        <w:t>слова</w:t>
      </w:r>
      <w:proofErr w:type="gramEnd"/>
      <w:r>
        <w:t>… Что меня в наших стариках, в частности в отце, поражало, это совершенно необыкновенный ум. Действительно, на три аршина под землёй видели (как это красочно и метко сказано). Воля же выражалась наиболее выпукло в выдержке, в убийственном хладнокровии при удаче и неудаче; как будто всё равно было, что наживать, что терять, а, конечно, было не всё равно</w:t>
      </w:r>
      <w:proofErr w:type="gramStart"/>
      <w:r>
        <w:t>… К</w:t>
      </w:r>
      <w:proofErr w:type="gramEnd"/>
      <w:r>
        <w:t xml:space="preserve">роме отсутствия паникёрства меня всегда поражала в них способность распознавать, часто вопреки видимости, каков корень учреждения, с которыми им предлагали вступить в какие-либо деловые отношения. Вот это чутьё, эта интуиция восхищали меня. Русского человека нередко упрекают в недостатке предприимчивости, особенно в сравнении с англосаксами. Дело не в этом, а разнице характеров: англичанин в душе всегда игрок, даже если он серьёзный деловой человек, а наши </w:t>
      </w:r>
      <w:r>
        <w:lastRenderedPageBreak/>
        <w:t xml:space="preserve">совсем не игроки, а очень осторожны и медлительны, решение принимают не сразу, а, выжидая, но раз оно принято, гнут линию упорно и тягуче, несмотря на неудачи. Московские купцы напоминают московских первых князей, особенно Ивана </w:t>
      </w:r>
      <w:proofErr w:type="spellStart"/>
      <w:proofErr w:type="gramStart"/>
      <w:r>
        <w:t>Калиту</w:t>
      </w:r>
      <w:proofErr w:type="spellEnd"/>
      <w:proofErr w:type="gramEnd"/>
      <w:r>
        <w:t>… когда какой-нибудь провинциальный купеческий род, обыкновенно во втором или в третьем поколении, достигал прочного имущественного благополучия и деловой известности, становился, так сказать «именитым», то его начинало тянуть в Москву, и нередко он туда переселялся навсегда. Из Сибири и с Волги, с Кавказа и с Украины ехали в Москву именитые купцы</w:t>
      </w:r>
      <w:proofErr w:type="gramStart"/>
      <w:r>
        <w:t>… И</w:t>
      </w:r>
      <w:proofErr w:type="gramEnd"/>
      <w:r>
        <w:t xml:space="preserve">, что замечательно, не Петербург, а именно Москва, несмотря на то, что в деловом отношении как финансовый центр Петербург с конца XIX века тал, выражаясь вульгарно, но показательно, явно «зашибать» Москву. Но в Москве купец чувствовал себя «первым человеком». Люди его класса строили церкви, больницы, богадельни, народные столовые, театры, собирали картины, книги, иконы, играли главную роль в городской думе и преобладали на первых представлениях в театрах, на бегах и на скачках. Молодой человек какой-нибудь известной купеческой фамилии приходил на балет в Большом театре или на первое представление в Малом и Художественном театрах, почти как в гостиную своего родительского дома. Все свои: родные, знакомые или знакомые знакомых. Во время антрактов он делал визиты. Конечно, не вся Москва была купеческая, была и дворянская Москва, но соприкосновение между этими двумя мирами было небольшое. Домами очень редко были знакомы, а смешанные браки происходили как исключение. Московские бары пренебрежительно смотрели на «купчишек», а московские купцы из-за обилия «своих» не замечали бар. Некоторое сближение стало происходить лишь после 1905 г., когда одни бары сидели вместе с купцами в октябристах, а другие – в кадетах. В одном было единодушие – в отношении </w:t>
      </w:r>
      <w:proofErr w:type="gramStart"/>
      <w:r>
        <w:t>московского</w:t>
      </w:r>
      <w:proofErr w:type="gramEnd"/>
      <w:r>
        <w:t xml:space="preserve"> к петербургскому купечеству. Всё это было довольно добродушно – но было: знаю по петербургской родне. </w:t>
      </w:r>
      <w:proofErr w:type="gramStart"/>
      <w:r>
        <w:t>Уклад жизни почти до самой революции мог называться патриархальных: сидели в своих особняках-усадьбах, как западные средневековые феодалы в замках, конечно с необходимыми поправками на Россию XIX века.</w:t>
      </w:r>
      <w:proofErr w:type="gramEnd"/>
    </w:p>
    <w:p w:rsidR="00FD7C4E" w:rsidRDefault="00FD7C4E" w:rsidP="00FD7C4E"/>
    <w:p w:rsidR="00FD7C4E" w:rsidRDefault="00FD7C4E" w:rsidP="00FD7C4E">
      <w:r>
        <w:t>Документ № 10. Из воспоминаний княгини Л.Л. Васильчиковой</w:t>
      </w:r>
    </w:p>
    <w:p w:rsidR="00FD7C4E" w:rsidRDefault="00FD7C4E" w:rsidP="00FD7C4E">
      <w:r>
        <w:t>В Москве и вокруг неё сосредоточилась большая часть торгово-промышленных домов. Их владельцы образовали особое сословие очень состоятельных людей, называвшее себя «знаменитое московское купечество». Некоторые основатели этих крупных состояний ещё носили традиционную русскую одежду и сапоги. Их жёны почти не появлялись на людях. Но уже их дети получили прекрасное воспитание. Многие из них учились в университетах Западной Европы. Они путешествовали по всему миру. Их жёны одевались в Париже. Все вместе они являли собой новый, современный, энергичный и в то же время утончённый тип москвича. Представители этих купеческих фамилий не только играли ведущую роль в экономике. Ещё более весомым было их влияние на развитие культуры и науки. Они тратили огромные деньги на создание художественных коллекций и основали ставшие ныне знаменитыми на весь мир картинные галереи и музеи, которые они вместе со своими капиталами, предназначенными для хранения и пополнения этих коллекций, завещали родному городу. Среди них такие, как известная Третьяковская галерея с её собранием русской живописи. Другой видный московский купец Мамонтов сыграл ключевую роль в развитии драматического искусства. Кроме того, он был покровителем многих русских композиторов, чьи оперы впервые были поставлены на сцене его собственного театра. Там же многие из наиболее знаменитых русских певцов, такие, как Шаляпин, начали свою артистическую карьеру.</w:t>
      </w:r>
    </w:p>
    <w:p w:rsidR="00FD7C4E" w:rsidRDefault="00FD7C4E" w:rsidP="00FD7C4E"/>
    <w:p w:rsidR="00FD7C4E" w:rsidRDefault="00FD7C4E" w:rsidP="00FD7C4E">
      <w:r>
        <w:t>Вопросы и задания</w:t>
      </w:r>
    </w:p>
    <w:p w:rsidR="00FD7C4E" w:rsidRDefault="00FD7C4E" w:rsidP="00FD7C4E"/>
    <w:p w:rsidR="00FD7C4E" w:rsidRDefault="00FD7C4E" w:rsidP="00FD7C4E">
      <w:r>
        <w:t>1.</w:t>
      </w:r>
      <w:r>
        <w:tab/>
      </w:r>
      <w:proofErr w:type="gramStart"/>
      <w:r>
        <w:t>Какие социальные слои русского общества начала XX в. названы в документах?</w:t>
      </w:r>
      <w:proofErr w:type="gramEnd"/>
    </w:p>
    <w:p w:rsidR="00FD7C4E" w:rsidRDefault="00FD7C4E" w:rsidP="00FD7C4E">
      <w:r>
        <w:t>2.</w:t>
      </w:r>
      <w:r>
        <w:tab/>
        <w:t xml:space="preserve">Особенность русского дворянства состояла </w:t>
      </w:r>
      <w:proofErr w:type="gramStart"/>
      <w:r>
        <w:t>в</w:t>
      </w:r>
      <w:proofErr w:type="gramEnd"/>
      <w:r>
        <w:t xml:space="preserve">…  </w:t>
      </w:r>
      <w:proofErr w:type="gramStart"/>
      <w:r>
        <w:t>Следствием</w:t>
      </w:r>
      <w:proofErr w:type="gramEnd"/>
      <w:r>
        <w:t xml:space="preserve"> этого могло быть…</w:t>
      </w:r>
    </w:p>
    <w:p w:rsidR="00FD7C4E" w:rsidRDefault="00FD7C4E" w:rsidP="00FD7C4E">
      <w:r>
        <w:t>3.</w:t>
      </w:r>
      <w:r>
        <w:tab/>
        <w:t xml:space="preserve">Особенность становления русской буржуазии состояла </w:t>
      </w:r>
      <w:proofErr w:type="gramStart"/>
      <w:r>
        <w:t>в</w:t>
      </w:r>
      <w:proofErr w:type="gramEnd"/>
      <w:r>
        <w:t xml:space="preserve">…  </w:t>
      </w:r>
      <w:proofErr w:type="gramStart"/>
      <w:r>
        <w:t>Особенностью</w:t>
      </w:r>
      <w:proofErr w:type="gramEnd"/>
      <w:r>
        <w:t xml:space="preserve"> русской буржуазии было…  Следствием этого могло быть…</w:t>
      </w:r>
    </w:p>
    <w:p w:rsidR="00FD7C4E" w:rsidRDefault="00FD7C4E" w:rsidP="00FD7C4E">
      <w:r>
        <w:t>4.</w:t>
      </w:r>
      <w:r>
        <w:tab/>
        <w:t xml:space="preserve">Особенностью русской </w:t>
      </w:r>
      <w:proofErr w:type="gramStart"/>
      <w:r>
        <w:t>интеллигенции было… Следствием этого могло</w:t>
      </w:r>
      <w:proofErr w:type="gramEnd"/>
      <w:r>
        <w:t xml:space="preserve"> быть…</w:t>
      </w:r>
    </w:p>
    <w:p w:rsidR="00FD7C4E" w:rsidRDefault="00FD7C4E" w:rsidP="00FD7C4E">
      <w:r>
        <w:t>5.</w:t>
      </w:r>
      <w:r>
        <w:tab/>
        <w:t>Я могу выделить следующие особенности положения русских рабочих:… Следствием этого могло быть…</w:t>
      </w:r>
    </w:p>
    <w:p w:rsidR="00FD7C4E" w:rsidRDefault="00FD7C4E" w:rsidP="00FD7C4E">
      <w:r>
        <w:t>6.</w:t>
      </w:r>
      <w:r>
        <w:tab/>
        <w:t>Я согласен (не согласен) с мнением авторов док. № 3 и 7 о необходимости введения в деревне единоличной собственности на землю, т</w:t>
      </w:r>
      <w:proofErr w:type="gramStart"/>
      <w:r>
        <w:t>.к</w:t>
      </w:r>
      <w:proofErr w:type="gramEnd"/>
      <w:r>
        <w:t>…  Я могу доказать своё мнение…</w:t>
      </w:r>
    </w:p>
    <w:p w:rsidR="00FD7C4E" w:rsidRDefault="00FD7C4E" w:rsidP="00FD7C4E">
      <w:r>
        <w:t>7.</w:t>
      </w:r>
      <w:r>
        <w:tab/>
        <w:t xml:space="preserve">Из всего вышеперечисленного я могу сделать следующий вывод о социальной структуре русского общества начала ХХ </w:t>
      </w:r>
      <w:proofErr w:type="gramStart"/>
      <w:r>
        <w:t>в</w:t>
      </w:r>
      <w:proofErr w:type="gramEnd"/>
      <w:r>
        <w:t>.:…</w:t>
      </w:r>
    </w:p>
    <w:p w:rsidR="00DB432E" w:rsidRDefault="00DB432E"/>
    <w:sectPr w:rsidR="00DB432E" w:rsidSect="00DB432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D7C4E"/>
    <w:rsid w:val="00DB432E"/>
    <w:rsid w:val="00FD7C4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432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2045</Words>
  <Characters>11659</Characters>
  <Application>Microsoft Office Word</Application>
  <DocSecurity>0</DocSecurity>
  <Lines>97</Lines>
  <Paragraphs>27</Paragraphs>
  <ScaleCrop>false</ScaleCrop>
  <Company/>
  <LinksUpToDate>false</LinksUpToDate>
  <CharactersWithSpaces>13677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Шура</dc:creator>
  <cp:keywords/>
  <dc:description/>
  <cp:lastModifiedBy>Шура</cp:lastModifiedBy>
  <cp:revision>3</cp:revision>
  <dcterms:created xsi:type="dcterms:W3CDTF">2013-04-23T05:38:00Z</dcterms:created>
  <dcterms:modified xsi:type="dcterms:W3CDTF">2013-04-23T05:39:00Z</dcterms:modified>
</cp:coreProperties>
</file>