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47A" w:rsidRDefault="006D347A" w:rsidP="006D347A">
      <w:r>
        <w:t>Лабораторная работа № 7</w:t>
      </w:r>
      <w:proofErr w:type="gramStart"/>
      <w:r>
        <w:t xml:space="preserve"> В</w:t>
      </w:r>
      <w:proofErr w:type="gramEnd"/>
      <w:r>
        <w:t>сё для фронта, всё для победы!</w:t>
      </w:r>
    </w:p>
    <w:p w:rsidR="006D347A" w:rsidRDefault="006D347A" w:rsidP="006D347A"/>
    <w:p w:rsidR="006D347A" w:rsidRDefault="006D347A" w:rsidP="006D347A">
      <w:r>
        <w:t>Документ № 1. Из выступления по радио И. В. Сталина 3 июля 1941 г.</w:t>
      </w:r>
    </w:p>
    <w:p w:rsidR="006D347A" w:rsidRDefault="006D347A" w:rsidP="006D347A">
      <w:r>
        <w:t>Товарищи! Граждане! Братья и сёстры! Бойцы нашей армии и флота! К вам обращаюсь я, друзья мои! Вероломное нападение гитлеровской Германии на нашу Родину, начатое 22 июня, - продолжается</w:t>
      </w:r>
      <w:proofErr w:type="gramStart"/>
      <w:r>
        <w:t xml:space="preserve">,,. </w:t>
      </w:r>
      <w:proofErr w:type="gramEnd"/>
      <w:r>
        <w:t xml:space="preserve">Враг жесток и неумолим. </w:t>
      </w:r>
      <w:proofErr w:type="gramStart"/>
      <w:r>
        <w:t>Он ставит своей целью захват наших земель… разрушение национальной культуры и национальной государственности народов Советского Союза, их онемечивание, превращение в рабов… Дело идёт, таким образом, о жизни и смерти народов СССР… Нужно, чтобы советские люди поняли это и перестали быть беззаботными, чтобы они мобилизовали себя и перестроили всю свою работу на новый, военный лад…, всё подчинив интересам фронта и задачам</w:t>
      </w:r>
      <w:proofErr w:type="gramEnd"/>
      <w:r>
        <w:t xml:space="preserve"> организации разгрома врага</w:t>
      </w:r>
      <w:proofErr w:type="gramStart"/>
      <w:r>
        <w:t>… В</w:t>
      </w:r>
      <w:proofErr w:type="gramEnd"/>
      <w:r>
        <w:t xml:space="preserve"> занятых врагом районах нужно создавать партизанские отряды, диверсионные группы. В Захваченных районах создавать невыносимые условия для врага и всех его пособников… Целью этой всенародной Отечественной войны является не только ликвидация опасности, нависшей над нашей страной, но и помощь всем народам Европы, стонущим под игом германского фашизма…</w:t>
      </w:r>
    </w:p>
    <w:p w:rsidR="006D347A" w:rsidRDefault="006D347A" w:rsidP="006D347A"/>
    <w:p w:rsidR="006D347A" w:rsidRDefault="006D347A" w:rsidP="006D347A">
      <w:r>
        <w:t>Документ № 2. Из воспоминаний А.Н. Косыгина (в годы войны – заместитель Председателя Совнаркома СССР, заместитель председателя Совета по эвакуации).</w:t>
      </w:r>
    </w:p>
    <w:p w:rsidR="006D347A" w:rsidRDefault="006D347A" w:rsidP="006D347A">
      <w:r>
        <w:t>Жителей Ленинграда и расположенные там заводы начали вывозить в июле 1941 г. К концу августа было демонтировано и отправлено в глубокий тыл около 100 крупных предприятий</w:t>
      </w:r>
      <w:proofErr w:type="gramStart"/>
      <w:r>
        <w:t>… В</w:t>
      </w:r>
      <w:proofErr w:type="gramEnd"/>
      <w:r>
        <w:t xml:space="preserve"> суровых условиях с 22 января по 15 апреля 1942 г. из Ленинграда по льду Ладожского озера в тыл было вывезено более полумиллиона человек и огромное количество промышленного оборудования и исторических ценностей. Из Москвы и области эвакуировано почти 500 крупных промышленных предприятий, много высших учебных заведений, научно-исследовательских институтов, библиотек, музеев, театров и других учреждений. На восток были эвакуированы все предприятия танковой, авиационной и моторостроительной промышленности, боеприпасов, вооружения, 94 металлургических, 150 машиностроительных заводов, 40 заводов электротехнической промышленности. Полтора-два месяца – таков был в среднем срок, за который переброшенные на восток предприятия вступали в строй. Грандиозная операция по перемещению производительных сил явилась вынужденной мерой, вызванной крайне неблагополучной обстановкой на фронте. Вместе с тем она стала важнейшим звеном успешного перевода нашей экономики на военные рельсы, обеспечив быстрое наращивание военно-экономического потенциала.</w:t>
      </w:r>
    </w:p>
    <w:p w:rsidR="006D347A" w:rsidRDefault="006D347A" w:rsidP="006D347A"/>
    <w:p w:rsidR="006D347A" w:rsidRDefault="006D347A" w:rsidP="006D347A">
      <w:r>
        <w:t>Документ № 3. Из воспоминаний авиационного конструктора А.С. Яковлева</w:t>
      </w:r>
    </w:p>
    <w:p w:rsidR="006D347A" w:rsidRDefault="006D347A" w:rsidP="006D347A">
      <w:r>
        <w:t xml:space="preserve">Наше конструкторское бюро и завод, выпускавший серийные самолёты-истребители Як, было решено переместить в один из крупных городов Сибири. Погрузка в эшелоны оборудования и людей производилась в самый разгар вражеских налётов. В течение суток несколько раз объявлялись воздушные тревоги, грохотали зенитки, иногда разрывались вражеские бомбы. Но работа по отправке людей и оборудования ни на минуту не </w:t>
      </w:r>
      <w:proofErr w:type="gramStart"/>
      <w:r>
        <w:t>прекращалась… Велик был</w:t>
      </w:r>
      <w:proofErr w:type="gramEnd"/>
      <w:r>
        <w:t xml:space="preserve"> героизм </w:t>
      </w:r>
      <w:r>
        <w:lastRenderedPageBreak/>
        <w:t>людей, которые, приехав зимой в далёкую Сибирь, на новые места, в течение самого короткого времени возобновили выпуск машин.</w:t>
      </w:r>
    </w:p>
    <w:p w:rsidR="006D347A" w:rsidRDefault="006D347A" w:rsidP="006D347A"/>
    <w:p w:rsidR="006D347A" w:rsidRDefault="006D347A" w:rsidP="006D347A">
      <w:r>
        <w:t>Документ № 4. Из Указа Президиума Верховного Совета СССР. 26 декабря 1941г.</w:t>
      </w:r>
    </w:p>
    <w:p w:rsidR="006D347A" w:rsidRDefault="006D347A" w:rsidP="006D347A">
      <w:r>
        <w:t>1. Всех рабочих и служащих мужского и женского пола предприятий военной промышленности… считать на период войны мобилизованными и закрепить для постоянной работы за теми предприятиями, на которых они работают. 2. Самовольный уход рабочих и служащих с предприятий указанных отраслей промышленности, в том числе эвакуированных, рассматривать как дезертирство и лиц, виновных в самовольном уходе (дезертирстве), карать тюремным заключением на срок от 5 до 8 лет. 3. Установить, что дела о лицах, виновных в самовольном уходе (дезертирстве) с предприятий указанных отраслей промышленности, рассматриваются военными трибуналами.</w:t>
      </w:r>
    </w:p>
    <w:p w:rsidR="006D347A" w:rsidRDefault="006D347A" w:rsidP="006D347A"/>
    <w:p w:rsidR="006D347A" w:rsidRDefault="006D347A" w:rsidP="006D347A">
      <w:r>
        <w:t>Документ № 5. Из обращения коллектива московского завода «Красный пролетарий» ко всем рабочим, инженерно-техническим работникам, служащим, работникам науки и искусства Советского Союза. 31 июля 1941 г.</w:t>
      </w:r>
    </w:p>
    <w:p w:rsidR="006D347A" w:rsidRDefault="006D347A" w:rsidP="006D347A">
      <w:r>
        <w:t xml:space="preserve">Мы, </w:t>
      </w:r>
      <w:proofErr w:type="spellStart"/>
      <w:r>
        <w:t>краснопролетарцы</w:t>
      </w:r>
      <w:proofErr w:type="spellEnd"/>
      <w:r>
        <w:t>, решили на своём митинге ежемесячно до конца войны производить отчисления ежедневного заработка в фонд обороны страны, за счет, которого можно было бы дать новые тысячи самолётов, танков, винтовок и прочего боевого снаряжения для окончательного разгрома злейшего врага человечества – фашизма. Мы призываем всех последовать нашему примеру и своими отчислениями в фонд обороны страны крепить мощь Красной Армии, Военно-Морского Флота, советской авиации.</w:t>
      </w:r>
    </w:p>
    <w:p w:rsidR="006D347A" w:rsidRDefault="006D347A" w:rsidP="006D347A"/>
    <w:p w:rsidR="006D347A" w:rsidRDefault="006D347A" w:rsidP="006D347A">
      <w:r>
        <w:t xml:space="preserve">Документ № 6. Из воспоминаний командующего немецкой 2-й танковой группы (армии) </w:t>
      </w:r>
      <w:proofErr w:type="spellStart"/>
      <w:proofErr w:type="gramStart"/>
      <w:r>
        <w:t>Гуде-риана</w:t>
      </w:r>
      <w:proofErr w:type="spellEnd"/>
      <w:proofErr w:type="gramEnd"/>
      <w:r>
        <w:t>.</w:t>
      </w:r>
    </w:p>
    <w:p w:rsidR="006D347A" w:rsidRDefault="006D347A" w:rsidP="006D347A">
      <w:r>
        <w:t xml:space="preserve">Предложения офицеров-фронтовиков выпустить такие же танки, как Т-34, для выправления в наикратчайшие сроки чрезвычайно </w:t>
      </w:r>
      <w:proofErr w:type="spellStart"/>
      <w:proofErr w:type="gramStart"/>
      <w:r>
        <w:t>небла-гоприятного</w:t>
      </w:r>
      <w:proofErr w:type="spellEnd"/>
      <w:proofErr w:type="gramEnd"/>
      <w:r>
        <w:t xml:space="preserve"> положения германских бронетанковых сил не встретило у конструкторов никакой поддержки. Конструкторов смущало, между прочим, не отвращение к подражанию, а невозможность выпуска с требуемой быстротой важнейших частей Т-34, особенно алюминиевого дизельного мотора. Кроме того, наша легированная сталь также уступала легированной стали русских.</w:t>
      </w:r>
    </w:p>
    <w:p w:rsidR="006D347A" w:rsidRDefault="006D347A" w:rsidP="006D347A"/>
    <w:p w:rsidR="006D347A" w:rsidRDefault="006D347A" w:rsidP="006D347A">
      <w:r>
        <w:t>Документ № 7. Из воспоминаний заслуженного артиста республики Владимира Канделаки:</w:t>
      </w:r>
    </w:p>
    <w:p w:rsidR="006D347A" w:rsidRDefault="006D347A" w:rsidP="006D347A">
      <w:r>
        <w:t>Полк, только что пришедший с передовой, расположился в лощине. Люди провели долгие дни в дыму и огне. Здесь-то мы и должны были выступать</w:t>
      </w:r>
      <w:proofErr w:type="gramStart"/>
      <w:r>
        <w:t>… Л</w:t>
      </w:r>
      <w:proofErr w:type="gramEnd"/>
      <w:r>
        <w:t xml:space="preserve">юбой артист может позавидовать атмосфере, в которой протекают выступления наших певцов и актёров. Классические арии, песни, музыкальные шутки, скетчи и инсценированные рассказы Чехова – всё понятно и близко нашему бойцу. Каждый номер мы посвящаем присутствующим здесь героям части. При посвящении ведущий концерт оглашает совершённые им подвиги и поддержанный всей аудиторией </w:t>
      </w:r>
      <w:r>
        <w:lastRenderedPageBreak/>
        <w:t xml:space="preserve">приветствует его аплодисментами. Конец концерта перерастает в короткий митинг, на котором провозглашается троекратное «ура» в честь скорой победы и </w:t>
      </w:r>
      <w:proofErr w:type="spellStart"/>
      <w:proofErr w:type="gramStart"/>
      <w:r>
        <w:t>осво-бождения</w:t>
      </w:r>
      <w:proofErr w:type="spellEnd"/>
      <w:proofErr w:type="gramEnd"/>
      <w:r>
        <w:t xml:space="preserve"> Родины от ненавистных захватчиков.</w:t>
      </w:r>
    </w:p>
    <w:p w:rsidR="006D347A" w:rsidRDefault="006D347A" w:rsidP="006D347A"/>
    <w:p w:rsidR="006D347A" w:rsidRDefault="006D347A" w:rsidP="006D347A">
      <w:r>
        <w:t xml:space="preserve">Документ № 8. Из приказа начальника штаба верховного главнокомандования </w:t>
      </w:r>
      <w:proofErr w:type="gramStart"/>
      <w:r>
        <w:t>германской</w:t>
      </w:r>
      <w:proofErr w:type="gramEnd"/>
      <w:r>
        <w:t xml:space="preserve"> </w:t>
      </w:r>
      <w:proofErr w:type="spellStart"/>
      <w:r>
        <w:t>ар-мии</w:t>
      </w:r>
      <w:proofErr w:type="spellEnd"/>
      <w:r>
        <w:t xml:space="preserve"> В. </w:t>
      </w:r>
      <w:proofErr w:type="spellStart"/>
      <w:r>
        <w:t>Кейтеля</w:t>
      </w:r>
      <w:proofErr w:type="spellEnd"/>
      <w:r>
        <w:t>, 16 сентября 1941 г.</w:t>
      </w:r>
    </w:p>
    <w:p w:rsidR="006D347A" w:rsidRDefault="006D347A" w:rsidP="006D347A">
      <w:r>
        <w:t xml:space="preserve">С самого начала военной кампании против Советской России во всех оккупированных </w:t>
      </w:r>
      <w:proofErr w:type="spellStart"/>
      <w:proofErr w:type="gramStart"/>
      <w:r>
        <w:t>Германи-ей</w:t>
      </w:r>
      <w:proofErr w:type="spellEnd"/>
      <w:proofErr w:type="gramEnd"/>
      <w:r>
        <w:t xml:space="preserve"> областях возникло коммунистическое повстанческое движение. Это движение носит различный характер, начиная с пропагандистских выступлений и покушений на отдельных военнослужащих немецкой армии и кончая открытыми мятежами и организованной партизанской войной</w:t>
      </w:r>
      <w:proofErr w:type="gramStart"/>
      <w:r>
        <w:t>.</w:t>
      </w:r>
      <w:proofErr w:type="gramEnd"/>
      <w:r>
        <w:t xml:space="preserve"> </w:t>
      </w:r>
      <w:proofErr w:type="gramStart"/>
      <w:r>
        <w:t>у</w:t>
      </w:r>
      <w:proofErr w:type="gramEnd"/>
      <w:r>
        <w:t>становлено, что речь идёт в данном случае о массовом движении, направляемом в централизованном порядке из Москвы… Использовавшиеся до сих пор средства для подавления коммунистического повстанческого движения оказались недостаточными. Фюрер приказал применять повсюду самые решительные меры для того, чтобы в кратчайшие сроки подавить это движение</w:t>
      </w:r>
      <w:proofErr w:type="gramStart"/>
      <w:r>
        <w:t>… П</w:t>
      </w:r>
      <w:proofErr w:type="gramEnd"/>
      <w:r>
        <w:t>ри этом следует иметь в виду, что человеческая жизнь в соответствующих странах в большинстве случаев не имеет никакой цены, и что устрашающего действия можно добиться лишь с помощью исключительно жестоких мер.</w:t>
      </w:r>
    </w:p>
    <w:p w:rsidR="006D347A" w:rsidRDefault="006D347A" w:rsidP="006D347A"/>
    <w:p w:rsidR="006D347A" w:rsidRDefault="006D347A" w:rsidP="006D347A">
      <w:r>
        <w:t xml:space="preserve">Документ № 9. Из воспоминаний комиссара партизанского отряда Э.Б. </w:t>
      </w:r>
      <w:proofErr w:type="spellStart"/>
      <w:r>
        <w:t>Нордмана</w:t>
      </w:r>
      <w:proofErr w:type="spellEnd"/>
    </w:p>
    <w:p w:rsidR="006D347A" w:rsidRDefault="006D347A" w:rsidP="006D347A">
      <w:r>
        <w:t>Партизаны и подпольщики отвлекли значительные силы противника. Так, на 1 октября 1943 г. по данным генерального штаба вермахта, немцы и их союзники сосредоточили для борьбы против советских партизан около 30 дивизий. Триумфом партизанского движения была «рельсовая война». Одновременно в одну ночь в конце июня 1943 г. на огромной оккупированной территории по приказу ставки Верховного Главнокомандования партизаны атаковали железные дороги, выели из строя железнодорожные магистрали в тот момент, когда немцам особенно важно было подтянуть войска, технику, боеприпасы к решающим битвам</w:t>
      </w:r>
      <w:proofErr w:type="gramStart"/>
      <w:r>
        <w:t>… В</w:t>
      </w:r>
      <w:proofErr w:type="gramEnd"/>
      <w:r>
        <w:t xml:space="preserve"> разгар Курской битвы новая «рельсовая война» под кодовым названием «Концерт» также спутала планы гитлеровского командования.</w:t>
      </w:r>
    </w:p>
    <w:p w:rsidR="006D347A" w:rsidRDefault="006D347A" w:rsidP="006D347A"/>
    <w:p w:rsidR="006D347A" w:rsidRDefault="006D347A" w:rsidP="006D347A"/>
    <w:p w:rsidR="006D347A" w:rsidRDefault="006D347A" w:rsidP="006D347A">
      <w:r>
        <w:t>Вопросы и задания:</w:t>
      </w:r>
    </w:p>
    <w:p w:rsidR="006D347A" w:rsidRDefault="006D347A" w:rsidP="006D347A">
      <w:r>
        <w:t>1.</w:t>
      </w:r>
      <w:r>
        <w:tab/>
        <w:t>Док. № 1 свидетельствует о том, что…</w:t>
      </w:r>
    </w:p>
    <w:p w:rsidR="006D347A" w:rsidRDefault="006D347A" w:rsidP="006D347A">
      <w:r>
        <w:t>2.</w:t>
      </w:r>
      <w:r>
        <w:tab/>
        <w:t>На основе док. № 2-4 я делаю следующие выводы: 1…, 2… и т.д.</w:t>
      </w:r>
    </w:p>
    <w:p w:rsidR="006D347A" w:rsidRDefault="006D347A" w:rsidP="006D347A">
      <w:r>
        <w:t>3.</w:t>
      </w:r>
      <w:r>
        <w:tab/>
        <w:t>Док. № 5,7 свидетельствуют о том, что…</w:t>
      </w:r>
    </w:p>
    <w:p w:rsidR="006D347A" w:rsidRDefault="006D347A" w:rsidP="006D347A">
      <w:r>
        <w:t>4.</w:t>
      </w:r>
      <w:r>
        <w:tab/>
        <w:t>Каковы могли быть последствия фактов, изложенных в док. № 6?</w:t>
      </w:r>
    </w:p>
    <w:p w:rsidR="006D347A" w:rsidRDefault="006D347A" w:rsidP="006D347A">
      <w:r>
        <w:t>5.</w:t>
      </w:r>
      <w:r>
        <w:tab/>
        <w:t>Сделайте все возможные выводы из док. № 8,9.</w:t>
      </w:r>
    </w:p>
    <w:p w:rsidR="0005777D" w:rsidRDefault="006D347A" w:rsidP="006D347A">
      <w:r>
        <w:lastRenderedPageBreak/>
        <w:t>6.</w:t>
      </w:r>
      <w:r>
        <w:tab/>
        <w:t>На основе всего вышеперечисленного я делаю следующие выводы о советском тыле в годы войны: 1…, 2… и т.д.</w:t>
      </w:r>
    </w:p>
    <w:sectPr w:rsidR="0005777D" w:rsidSect="00057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347A"/>
    <w:rsid w:val="0005777D"/>
    <w:rsid w:val="006D3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7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1207</Words>
  <Characters>6882</Characters>
  <Application>Microsoft Office Word</Application>
  <DocSecurity>0</DocSecurity>
  <Lines>57</Lines>
  <Paragraphs>16</Paragraphs>
  <ScaleCrop>false</ScaleCrop>
  <Company/>
  <LinksUpToDate>false</LinksUpToDate>
  <CharactersWithSpaces>8073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2013-04-11T11:18:00Z</dcterms:created>
  <dcterms:modified xsi:type="dcterms:W3CDTF">2013-04-11T11:18:00Z</dcterms:modified>
</cp:coreProperties>
</file>