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5C" w:rsidRPr="00241A5C" w:rsidRDefault="00241A5C" w:rsidP="00241A5C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241A5C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Ганза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proofErr w:type="spellStart"/>
      <w:r w:rsidRPr="00241A5C">
        <w:rPr>
          <w:rFonts w:ascii="Arial" w:eastAsia="Times New Roman" w:hAnsi="Arial" w:cs="Arial"/>
          <w:color w:val="000000"/>
          <w:lang w:eastAsia="ru-RU"/>
        </w:rPr>
        <w:t>Северонемецкий</w:t>
      </w:r>
      <w:proofErr w:type="spellEnd"/>
      <w:r w:rsidRPr="00241A5C">
        <w:rPr>
          <w:rFonts w:ascii="Arial" w:eastAsia="Times New Roman" w:hAnsi="Arial" w:cs="Arial"/>
          <w:color w:val="000000"/>
          <w:lang w:eastAsia="ru-RU"/>
        </w:rPr>
        <w:t xml:space="preserve"> торговый и политический союз городов, существовавший до середины XVII в. Осуществлял посредническую торговлю между Западной и Восточной Европой. </w:t>
      </w:r>
    </w:p>
    <w:p w:rsidR="00241A5C" w:rsidRPr="00241A5C" w:rsidRDefault="00241A5C" w:rsidP="00241A5C">
      <w:pPr>
        <w:pStyle w:val="2"/>
      </w:pPr>
      <w:r>
        <w:t xml:space="preserve">Готы </w:t>
      </w:r>
      <w:r>
        <w:rPr>
          <w:color w:val="000000"/>
          <w:sz w:val="22"/>
          <w:szCs w:val="22"/>
        </w:rPr>
        <w:t xml:space="preserve">Племена восточных германцев, близкие по языку северным германцам. В начале нашей эры жили на южном побережье Балтийского моря и по нижней Висле. </w:t>
      </w:r>
      <w:proofErr w:type="gramStart"/>
      <w:r>
        <w:rPr>
          <w:color w:val="000000"/>
          <w:sz w:val="22"/>
          <w:szCs w:val="22"/>
        </w:rPr>
        <w:t>Передвигаясь с конца II в. на юго-восток, в первой половине III в. достигли Северного Причерноморья, где подверглись влиянию высокой культуры народов и городов Северного и Западного Причерноморья.</w:t>
      </w:r>
      <w:proofErr w:type="gramEnd"/>
      <w:r>
        <w:rPr>
          <w:color w:val="000000"/>
          <w:sz w:val="22"/>
          <w:szCs w:val="22"/>
        </w:rPr>
        <w:t xml:space="preserve"> Готы в союзе с другими племенами совершали опустошительные вторжения в пределы Римской империи. В IV 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. </w:t>
      </w:r>
      <w:proofErr w:type="gramStart"/>
      <w:r>
        <w:rPr>
          <w:color w:val="000000"/>
          <w:sz w:val="22"/>
          <w:szCs w:val="22"/>
        </w:rPr>
        <w:t>приняли</w:t>
      </w:r>
      <w:proofErr w:type="gramEnd"/>
      <w:r>
        <w:rPr>
          <w:color w:val="000000"/>
          <w:sz w:val="22"/>
          <w:szCs w:val="22"/>
        </w:rPr>
        <w:t xml:space="preserve"> христианство. Готы делились на остготов (жили в низовьях Днепра) и вестготов (в низовьях Днестра). В конце IV в. готские племена были разгромлены гуннами.</w:t>
      </w:r>
    </w:p>
    <w:p w:rsidR="009907F6" w:rsidRDefault="00241A5C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41A5C"/>
    <w:rsid w:val="00241A5C"/>
    <w:rsid w:val="00655615"/>
    <w:rsid w:val="00674A3E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paragraph" w:styleId="2">
    <w:name w:val="heading 2"/>
    <w:basedOn w:val="a"/>
    <w:link w:val="20"/>
    <w:uiPriority w:val="9"/>
    <w:qFormat/>
    <w:rsid w:val="00241A5C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1A5C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24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2014-03-05T05:17:00Z</dcterms:created>
  <dcterms:modified xsi:type="dcterms:W3CDTF">2014-03-05T05:18:00Z</dcterms:modified>
</cp:coreProperties>
</file>