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69" w:rsidRPr="00923D69" w:rsidRDefault="00923D69" w:rsidP="00923D69">
      <w:pPr>
        <w:spacing w:before="100" w:beforeAutospacing="1" w:after="120" w:line="240" w:lineRule="auto"/>
        <w:outlineLvl w:val="1"/>
        <w:rPr>
          <w:rFonts w:ascii="Arial" w:eastAsia="Times New Roman" w:hAnsi="Arial" w:cs="Arial"/>
          <w:bCs/>
          <w:color w:val="862935"/>
          <w:sz w:val="36"/>
          <w:szCs w:val="36"/>
          <w:lang w:eastAsia="ru-RU"/>
        </w:rPr>
      </w:pPr>
      <w:r w:rsidRPr="00923D69">
        <w:rPr>
          <w:rFonts w:ascii="Arial" w:eastAsia="Times New Roman" w:hAnsi="Arial" w:cs="Arial"/>
          <w:bCs/>
          <w:color w:val="862935"/>
          <w:sz w:val="36"/>
          <w:szCs w:val="36"/>
          <w:lang w:eastAsia="ru-RU"/>
        </w:rPr>
        <w:t xml:space="preserve">Манифест «О вольности дворянства» </w:t>
      </w:r>
      <w:r w:rsidRPr="00923D69">
        <w:rPr>
          <w:rFonts w:ascii="Arial" w:eastAsia="Times New Roman" w:hAnsi="Arial" w:cs="Arial"/>
          <w:color w:val="000000"/>
          <w:lang w:eastAsia="ru-RU"/>
        </w:rPr>
        <w:t>Указ, изданный 18 февраля 1762 г. императором Петром III. Отныне согласно этому документу русские дворяне освобождались от обязательной службы государству. Они могли также свободно выезжать за границу. Но по первому требованию правительства обязаны были вернуться в Россию. В военное время служба в армии была для дворян обязательной.</w:t>
      </w:r>
    </w:p>
    <w:p w:rsidR="00923D69" w:rsidRPr="00923D69" w:rsidRDefault="00923D69" w:rsidP="00923D69">
      <w:pPr>
        <w:pStyle w:val="2"/>
        <w:rPr>
          <w:b w:val="0"/>
        </w:rPr>
      </w:pPr>
      <w:r w:rsidRPr="00923D69">
        <w:rPr>
          <w:b w:val="0"/>
        </w:rPr>
        <w:t xml:space="preserve">Мануфактура </w:t>
      </w:r>
      <w:r w:rsidRPr="00923D69">
        <w:rPr>
          <w:b w:val="0"/>
          <w:color w:val="000000"/>
          <w:sz w:val="22"/>
          <w:szCs w:val="22"/>
        </w:rPr>
        <w:t>Крупное предприятие, использующее ручной труд и применяющее разделение труда</w:t>
      </w:r>
    </w:p>
    <w:p w:rsidR="00923D69" w:rsidRPr="00923D69" w:rsidRDefault="00923D69" w:rsidP="00923D69">
      <w:pPr>
        <w:pStyle w:val="2"/>
        <w:rPr>
          <w:b w:val="0"/>
        </w:rPr>
      </w:pPr>
      <w:r w:rsidRPr="00923D69">
        <w:rPr>
          <w:b w:val="0"/>
        </w:rPr>
        <w:t>Медный бунт</w:t>
      </w:r>
      <w:proofErr w:type="gramStart"/>
      <w:r w:rsidRPr="00923D69">
        <w:rPr>
          <w:b w:val="0"/>
        </w:rPr>
        <w:t xml:space="preserve"> </w:t>
      </w:r>
      <w:r w:rsidRPr="00923D69">
        <w:rPr>
          <w:b w:val="0"/>
          <w:color w:val="000000"/>
          <w:sz w:val="22"/>
          <w:szCs w:val="22"/>
        </w:rPr>
        <w:t>О</w:t>
      </w:r>
      <w:proofErr w:type="gramEnd"/>
      <w:r w:rsidRPr="00923D69">
        <w:rPr>
          <w:b w:val="0"/>
          <w:color w:val="000000"/>
          <w:sz w:val="22"/>
          <w:szCs w:val="22"/>
        </w:rPr>
        <w:t>дно из крупных городских восстаний середины XVII в. Для пополнения государственной казны в условиях постоянных войн с Польшей, Швецией, Турцией, правительство пошло на выпуск медных денег, приравняв их по стоимости к серебряным. Такая политика привела к быстрому обесцениванию медных монет, появлению огромного количества фальшивок, росту цен.</w:t>
      </w:r>
      <w:r w:rsidRPr="00923D69">
        <w:rPr>
          <w:b w:val="0"/>
          <w:color w:val="000000"/>
          <w:sz w:val="22"/>
          <w:szCs w:val="22"/>
        </w:rPr>
        <w:br/>
      </w:r>
      <w:r w:rsidRPr="00923D69">
        <w:rPr>
          <w:b w:val="0"/>
          <w:color w:val="000000"/>
          <w:sz w:val="22"/>
          <w:szCs w:val="22"/>
        </w:rPr>
        <w:br/>
        <w:t xml:space="preserve">Восстание началось утром 25 июля 1662 г. и продолжалось до середины дня. В нем приняли участие посадское население столицы, часть стрельцов, холопы, крестьяне. </w:t>
      </w:r>
      <w:proofErr w:type="gramStart"/>
      <w:r w:rsidRPr="00923D69">
        <w:rPr>
          <w:b w:val="0"/>
          <w:color w:val="000000"/>
          <w:sz w:val="22"/>
          <w:szCs w:val="22"/>
        </w:rPr>
        <w:t>Часть восставших направилась к царю Алексею</w:t>
      </w:r>
      <w:proofErr w:type="gramEnd"/>
      <w:r w:rsidRPr="00923D69">
        <w:rPr>
          <w:b w:val="0"/>
          <w:color w:val="000000"/>
          <w:sz w:val="22"/>
          <w:szCs w:val="22"/>
        </w:rPr>
        <w:t xml:space="preserve"> Михайловичу с челобитной, где говорилось о бедственном положении народа и содержалось требование выдать «изменников» – бояр. Царь пообещал уменьшить налоги и провести расследование по челобитной, в ответ толпа согласилась разойтись. Тем временем другая часть восставших грабили дома «неугодных» бояр, купцов. После этого группа горожан направилась к царю в </w:t>
      </w:r>
      <w:proofErr w:type="gramStart"/>
      <w:r w:rsidRPr="00923D69">
        <w:rPr>
          <w:b w:val="0"/>
          <w:color w:val="000000"/>
          <w:sz w:val="22"/>
          <w:szCs w:val="22"/>
        </w:rPr>
        <w:t>Коломенское</w:t>
      </w:r>
      <w:proofErr w:type="gramEnd"/>
      <w:r w:rsidRPr="00923D69">
        <w:rPr>
          <w:b w:val="0"/>
          <w:color w:val="000000"/>
          <w:sz w:val="22"/>
          <w:szCs w:val="22"/>
        </w:rPr>
        <w:t xml:space="preserve">. По дороге оба потока (те, кто шли в </w:t>
      </w:r>
      <w:proofErr w:type="gramStart"/>
      <w:r w:rsidRPr="00923D69">
        <w:rPr>
          <w:b w:val="0"/>
          <w:color w:val="000000"/>
          <w:sz w:val="22"/>
          <w:szCs w:val="22"/>
        </w:rPr>
        <w:t>Коломенское</w:t>
      </w:r>
      <w:proofErr w:type="gramEnd"/>
      <w:r w:rsidRPr="00923D69">
        <w:rPr>
          <w:b w:val="0"/>
          <w:color w:val="000000"/>
          <w:sz w:val="22"/>
          <w:szCs w:val="22"/>
        </w:rPr>
        <w:t xml:space="preserve"> и кто возвращался в Москву) встретились и решили вновь пойти к царю и повторить требования. Но уже к </w:t>
      </w:r>
      <w:proofErr w:type="gramStart"/>
      <w:r w:rsidRPr="00923D69">
        <w:rPr>
          <w:b w:val="0"/>
          <w:color w:val="000000"/>
          <w:sz w:val="22"/>
          <w:szCs w:val="22"/>
        </w:rPr>
        <w:t>Коломенскому</w:t>
      </w:r>
      <w:proofErr w:type="gramEnd"/>
      <w:r w:rsidRPr="00923D69">
        <w:rPr>
          <w:b w:val="0"/>
          <w:color w:val="000000"/>
          <w:sz w:val="22"/>
          <w:szCs w:val="22"/>
        </w:rPr>
        <w:t xml:space="preserve"> были стянуты войска, началась расправа над восставшими, в ходе которой погибло до тысячи человек. Однако правительство вынуждено было пойти на отмену медных денег.</w:t>
      </w:r>
    </w:p>
    <w:p w:rsidR="00923D69" w:rsidRPr="00923D69" w:rsidRDefault="00923D69" w:rsidP="00923D69">
      <w:pPr>
        <w:pStyle w:val="2"/>
        <w:rPr>
          <w:b w:val="0"/>
        </w:rPr>
      </w:pPr>
      <w:r w:rsidRPr="00923D69">
        <w:rPr>
          <w:b w:val="0"/>
        </w:rPr>
        <w:t xml:space="preserve">Мелкотоварное производство </w:t>
      </w:r>
      <w:r w:rsidRPr="00923D69">
        <w:rPr>
          <w:b w:val="0"/>
          <w:color w:val="000000"/>
          <w:sz w:val="22"/>
          <w:szCs w:val="22"/>
        </w:rPr>
        <w:t>Ремесленное производство, ориентированное не на заказ, а на сбыт продукции на рынке.</w:t>
      </w:r>
    </w:p>
    <w:p w:rsidR="00923D69" w:rsidRPr="00923D69" w:rsidRDefault="00923D69" w:rsidP="00923D69">
      <w:pPr>
        <w:pStyle w:val="2"/>
        <w:rPr>
          <w:b w:val="0"/>
        </w:rPr>
      </w:pPr>
      <w:r w:rsidRPr="00923D69">
        <w:rPr>
          <w:b w:val="0"/>
        </w:rPr>
        <w:t xml:space="preserve">Меркантилизм </w:t>
      </w:r>
      <w:r w:rsidRPr="00923D69">
        <w:rPr>
          <w:b w:val="0"/>
          <w:color w:val="000000"/>
          <w:sz w:val="22"/>
          <w:szCs w:val="22"/>
        </w:rPr>
        <w:t>Экономическая политика или учение, которое исходит из того, что благосостояние государства зависит от возможно большего скопления в стране денег (золота, серебра).</w:t>
      </w:r>
    </w:p>
    <w:p w:rsidR="00923D69" w:rsidRPr="00923D69" w:rsidRDefault="00923D69" w:rsidP="00923D69">
      <w:pPr>
        <w:pStyle w:val="2"/>
        <w:rPr>
          <w:b w:val="0"/>
        </w:rPr>
      </w:pPr>
      <w:proofErr w:type="spellStart"/>
      <w:r w:rsidRPr="00923D69">
        <w:rPr>
          <w:b w:val="0"/>
        </w:rPr>
        <w:t>Местночтимые</w:t>
      </w:r>
      <w:proofErr w:type="spellEnd"/>
      <w:r w:rsidRPr="00923D69">
        <w:rPr>
          <w:b w:val="0"/>
        </w:rPr>
        <w:t xml:space="preserve"> святые </w:t>
      </w:r>
      <w:proofErr w:type="spellStart"/>
      <w:r w:rsidRPr="00923D69">
        <w:rPr>
          <w:b w:val="0"/>
          <w:color w:val="000000"/>
          <w:sz w:val="22"/>
          <w:szCs w:val="22"/>
        </w:rPr>
        <w:t>Святые</w:t>
      </w:r>
      <w:proofErr w:type="spellEnd"/>
      <w:r w:rsidRPr="00923D69">
        <w:rPr>
          <w:b w:val="0"/>
          <w:color w:val="000000"/>
          <w:sz w:val="22"/>
          <w:szCs w:val="22"/>
        </w:rPr>
        <w:t>, почитаемые в отдельных местностях страны</w:t>
      </w:r>
    </w:p>
    <w:p w:rsidR="00923D69" w:rsidRPr="00923D69" w:rsidRDefault="00923D69" w:rsidP="00923D69">
      <w:pPr>
        <w:pStyle w:val="2"/>
        <w:rPr>
          <w:b w:val="0"/>
        </w:rPr>
      </w:pPr>
      <w:r w:rsidRPr="00923D69">
        <w:rPr>
          <w:b w:val="0"/>
        </w:rPr>
        <w:t xml:space="preserve">Месячина </w:t>
      </w:r>
      <w:r w:rsidRPr="00923D69">
        <w:rPr>
          <w:b w:val="0"/>
          <w:color w:val="000000"/>
          <w:sz w:val="22"/>
          <w:szCs w:val="22"/>
        </w:rPr>
        <w:t xml:space="preserve">Месячное довольствие, которое помещик выдавал крестьянину, лишенному надела и все шесть рабочих дней недели работающему на господском поле. Месячина распространилась в России в конце XVIII </w:t>
      </w:r>
      <w:proofErr w:type="gramStart"/>
      <w:r w:rsidRPr="00923D69">
        <w:rPr>
          <w:b w:val="0"/>
          <w:color w:val="000000"/>
          <w:sz w:val="22"/>
          <w:szCs w:val="22"/>
        </w:rPr>
        <w:t>в</w:t>
      </w:r>
      <w:proofErr w:type="gramEnd"/>
      <w:r w:rsidRPr="00923D69">
        <w:rPr>
          <w:b w:val="0"/>
          <w:color w:val="000000"/>
          <w:sz w:val="22"/>
          <w:szCs w:val="22"/>
        </w:rPr>
        <w:t>.</w:t>
      </w:r>
    </w:p>
    <w:p w:rsidR="009907F6" w:rsidRPr="00923D69" w:rsidRDefault="00923D69"/>
    <w:sectPr w:rsidR="009907F6" w:rsidRPr="00923D69"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23D69"/>
    <w:rsid w:val="00655615"/>
    <w:rsid w:val="00883983"/>
    <w:rsid w:val="008E7319"/>
    <w:rsid w:val="00923D69"/>
    <w:rsid w:val="00D210BD"/>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paragraph" w:styleId="2">
    <w:name w:val="heading 2"/>
    <w:basedOn w:val="a"/>
    <w:link w:val="20"/>
    <w:uiPriority w:val="9"/>
    <w:qFormat/>
    <w:rsid w:val="00923D69"/>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next w:val="a"/>
    <w:link w:val="30"/>
    <w:uiPriority w:val="9"/>
    <w:unhideWhenUsed/>
    <w:qFormat/>
    <w:rsid w:val="00923D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D69"/>
    <w:rPr>
      <w:rFonts w:ascii="Arial" w:eastAsia="Times New Roman" w:hAnsi="Arial" w:cs="Arial"/>
      <w:b/>
      <w:bCs/>
      <w:color w:val="862935"/>
      <w:sz w:val="36"/>
      <w:szCs w:val="36"/>
      <w:lang w:eastAsia="ru-RU"/>
    </w:rPr>
  </w:style>
  <w:style w:type="paragraph" w:customStyle="1" w:styleId="p1">
    <w:name w:val="p1"/>
    <w:basedOn w:val="a"/>
    <w:rsid w:val="0092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23D6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03652190">
      <w:bodyDiv w:val="1"/>
      <w:marLeft w:val="0"/>
      <w:marRight w:val="0"/>
      <w:marTop w:val="0"/>
      <w:marBottom w:val="0"/>
      <w:divBdr>
        <w:top w:val="none" w:sz="0" w:space="0" w:color="auto"/>
        <w:left w:val="none" w:sz="0" w:space="0" w:color="auto"/>
        <w:bottom w:val="none" w:sz="0" w:space="0" w:color="auto"/>
        <w:right w:val="none" w:sz="0" w:space="0" w:color="auto"/>
      </w:divBdr>
      <w:divsChild>
        <w:div w:id="235750689">
          <w:marLeft w:val="0"/>
          <w:marRight w:val="0"/>
          <w:marTop w:val="0"/>
          <w:marBottom w:val="0"/>
          <w:divBdr>
            <w:top w:val="none" w:sz="0" w:space="0" w:color="auto"/>
            <w:left w:val="none" w:sz="0" w:space="0" w:color="auto"/>
            <w:bottom w:val="none" w:sz="0" w:space="0" w:color="auto"/>
            <w:right w:val="none" w:sz="0" w:space="0" w:color="auto"/>
          </w:divBdr>
        </w:div>
      </w:divsChild>
    </w:div>
    <w:div w:id="749347636">
      <w:bodyDiv w:val="1"/>
      <w:marLeft w:val="0"/>
      <w:marRight w:val="0"/>
      <w:marTop w:val="0"/>
      <w:marBottom w:val="0"/>
      <w:divBdr>
        <w:top w:val="none" w:sz="0" w:space="0" w:color="auto"/>
        <w:left w:val="none" w:sz="0" w:space="0" w:color="auto"/>
        <w:bottom w:val="none" w:sz="0" w:space="0" w:color="auto"/>
        <w:right w:val="none" w:sz="0" w:space="0" w:color="auto"/>
      </w:divBdr>
      <w:divsChild>
        <w:div w:id="1473714506">
          <w:marLeft w:val="0"/>
          <w:marRight w:val="0"/>
          <w:marTop w:val="0"/>
          <w:marBottom w:val="0"/>
          <w:divBdr>
            <w:top w:val="none" w:sz="0" w:space="0" w:color="auto"/>
            <w:left w:val="none" w:sz="0" w:space="0" w:color="auto"/>
            <w:bottom w:val="none" w:sz="0" w:space="0" w:color="auto"/>
            <w:right w:val="none" w:sz="0" w:space="0" w:color="auto"/>
          </w:divBdr>
        </w:div>
      </w:divsChild>
    </w:div>
    <w:div w:id="810514579">
      <w:bodyDiv w:val="1"/>
      <w:marLeft w:val="0"/>
      <w:marRight w:val="0"/>
      <w:marTop w:val="0"/>
      <w:marBottom w:val="0"/>
      <w:divBdr>
        <w:top w:val="none" w:sz="0" w:space="0" w:color="auto"/>
        <w:left w:val="none" w:sz="0" w:space="0" w:color="auto"/>
        <w:bottom w:val="none" w:sz="0" w:space="0" w:color="auto"/>
        <w:right w:val="none" w:sz="0" w:space="0" w:color="auto"/>
      </w:divBdr>
      <w:divsChild>
        <w:div w:id="907157200">
          <w:marLeft w:val="0"/>
          <w:marRight w:val="0"/>
          <w:marTop w:val="0"/>
          <w:marBottom w:val="0"/>
          <w:divBdr>
            <w:top w:val="none" w:sz="0" w:space="0" w:color="auto"/>
            <w:left w:val="none" w:sz="0" w:space="0" w:color="auto"/>
            <w:bottom w:val="none" w:sz="0" w:space="0" w:color="auto"/>
            <w:right w:val="none" w:sz="0" w:space="0" w:color="auto"/>
          </w:divBdr>
        </w:div>
      </w:divsChild>
    </w:div>
    <w:div w:id="1081369467">
      <w:bodyDiv w:val="1"/>
      <w:marLeft w:val="0"/>
      <w:marRight w:val="0"/>
      <w:marTop w:val="0"/>
      <w:marBottom w:val="0"/>
      <w:divBdr>
        <w:top w:val="none" w:sz="0" w:space="0" w:color="auto"/>
        <w:left w:val="none" w:sz="0" w:space="0" w:color="auto"/>
        <w:bottom w:val="none" w:sz="0" w:space="0" w:color="auto"/>
        <w:right w:val="none" w:sz="0" w:space="0" w:color="auto"/>
      </w:divBdr>
      <w:divsChild>
        <w:div w:id="1404715431">
          <w:marLeft w:val="0"/>
          <w:marRight w:val="0"/>
          <w:marTop w:val="0"/>
          <w:marBottom w:val="0"/>
          <w:divBdr>
            <w:top w:val="none" w:sz="0" w:space="0" w:color="auto"/>
            <w:left w:val="none" w:sz="0" w:space="0" w:color="auto"/>
            <w:bottom w:val="none" w:sz="0" w:space="0" w:color="auto"/>
            <w:right w:val="none" w:sz="0" w:space="0" w:color="auto"/>
          </w:divBdr>
        </w:div>
      </w:divsChild>
    </w:div>
    <w:div w:id="1515264873">
      <w:bodyDiv w:val="1"/>
      <w:marLeft w:val="0"/>
      <w:marRight w:val="0"/>
      <w:marTop w:val="0"/>
      <w:marBottom w:val="0"/>
      <w:divBdr>
        <w:top w:val="none" w:sz="0" w:space="0" w:color="auto"/>
        <w:left w:val="none" w:sz="0" w:space="0" w:color="auto"/>
        <w:bottom w:val="none" w:sz="0" w:space="0" w:color="auto"/>
        <w:right w:val="none" w:sz="0" w:space="0" w:color="auto"/>
      </w:divBdr>
      <w:divsChild>
        <w:div w:id="432018682">
          <w:marLeft w:val="0"/>
          <w:marRight w:val="0"/>
          <w:marTop w:val="0"/>
          <w:marBottom w:val="0"/>
          <w:divBdr>
            <w:top w:val="none" w:sz="0" w:space="0" w:color="auto"/>
            <w:left w:val="none" w:sz="0" w:space="0" w:color="auto"/>
            <w:bottom w:val="none" w:sz="0" w:space="0" w:color="auto"/>
            <w:right w:val="none" w:sz="0" w:space="0" w:color="auto"/>
          </w:divBdr>
        </w:div>
      </w:divsChild>
    </w:div>
    <w:div w:id="2007897363">
      <w:bodyDiv w:val="1"/>
      <w:marLeft w:val="0"/>
      <w:marRight w:val="0"/>
      <w:marTop w:val="0"/>
      <w:marBottom w:val="0"/>
      <w:divBdr>
        <w:top w:val="none" w:sz="0" w:space="0" w:color="auto"/>
        <w:left w:val="none" w:sz="0" w:space="0" w:color="auto"/>
        <w:bottom w:val="none" w:sz="0" w:space="0" w:color="auto"/>
        <w:right w:val="none" w:sz="0" w:space="0" w:color="auto"/>
      </w:divBdr>
      <w:divsChild>
        <w:div w:id="1764451275">
          <w:marLeft w:val="0"/>
          <w:marRight w:val="0"/>
          <w:marTop w:val="0"/>
          <w:marBottom w:val="0"/>
          <w:divBdr>
            <w:top w:val="none" w:sz="0" w:space="0" w:color="auto"/>
            <w:left w:val="none" w:sz="0" w:space="0" w:color="auto"/>
            <w:bottom w:val="none" w:sz="0" w:space="0" w:color="auto"/>
            <w:right w:val="none" w:sz="0" w:space="0" w:color="auto"/>
          </w:divBdr>
        </w:div>
      </w:divsChild>
    </w:div>
    <w:div w:id="2097089197">
      <w:bodyDiv w:val="1"/>
      <w:marLeft w:val="0"/>
      <w:marRight w:val="0"/>
      <w:marTop w:val="0"/>
      <w:marBottom w:val="0"/>
      <w:divBdr>
        <w:top w:val="none" w:sz="0" w:space="0" w:color="auto"/>
        <w:left w:val="none" w:sz="0" w:space="0" w:color="auto"/>
        <w:bottom w:val="none" w:sz="0" w:space="0" w:color="auto"/>
        <w:right w:val="none" w:sz="0" w:space="0" w:color="auto"/>
      </w:divBdr>
      <w:divsChild>
        <w:div w:id="37050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2014-03-05T07:17:00Z</dcterms:created>
  <dcterms:modified xsi:type="dcterms:W3CDTF">2014-03-05T07:19:00Z</dcterms:modified>
</cp:coreProperties>
</file>