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39" w:rsidRPr="00316239" w:rsidRDefault="00316239" w:rsidP="0031623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316239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Табель о рангах </w:t>
      </w:r>
      <w:r w:rsidRPr="00316239">
        <w:rPr>
          <w:rFonts w:ascii="Arial" w:eastAsia="Times New Roman" w:hAnsi="Arial" w:cs="Arial"/>
          <w:color w:val="000000"/>
          <w:lang w:eastAsia="ru-RU"/>
        </w:rPr>
        <w:t>Законодательный акт, изданный Петром I в 1722 г. (В XVIII в. слово «табель» было женского рода.) Устанавливал 14 рангов (классных чинов) по трем видам: военные, штатские и придворные. 1-й ранг считался высшим, 14-й низшим. С изменениями существовал до 1917 г.</w:t>
      </w:r>
    </w:p>
    <w:p w:rsidR="00316239" w:rsidRPr="00316239" w:rsidRDefault="00316239" w:rsidP="00316239">
      <w:pPr>
        <w:pStyle w:val="2"/>
        <w:rPr>
          <w:b w:val="0"/>
        </w:rPr>
      </w:pPr>
      <w:r w:rsidRPr="00316239">
        <w:rPr>
          <w:b w:val="0"/>
        </w:rPr>
        <w:t xml:space="preserve">Теория «Москва–третий Рим» </w:t>
      </w:r>
      <w:r w:rsidRPr="00316239">
        <w:rPr>
          <w:b w:val="0"/>
          <w:color w:val="000000"/>
          <w:sz w:val="22"/>
          <w:szCs w:val="22"/>
        </w:rPr>
        <w:t xml:space="preserve">Теория, выдвинутая в начале XVI </w:t>
      </w:r>
      <w:proofErr w:type="gramStart"/>
      <w:r w:rsidRPr="00316239">
        <w:rPr>
          <w:b w:val="0"/>
          <w:color w:val="000000"/>
          <w:sz w:val="22"/>
          <w:szCs w:val="22"/>
        </w:rPr>
        <w:t>в</w:t>
      </w:r>
      <w:proofErr w:type="gramEnd"/>
      <w:r w:rsidRPr="00316239">
        <w:rPr>
          <w:b w:val="0"/>
          <w:color w:val="000000"/>
          <w:sz w:val="22"/>
          <w:szCs w:val="22"/>
        </w:rPr>
        <w:t xml:space="preserve">. </w:t>
      </w:r>
      <w:proofErr w:type="gramStart"/>
      <w:r w:rsidRPr="00316239">
        <w:rPr>
          <w:b w:val="0"/>
          <w:color w:val="000000"/>
          <w:sz w:val="22"/>
          <w:szCs w:val="22"/>
        </w:rPr>
        <w:t>старцем</w:t>
      </w:r>
      <w:proofErr w:type="gramEnd"/>
      <w:r w:rsidRPr="00316239">
        <w:rPr>
          <w:b w:val="0"/>
          <w:color w:val="000000"/>
          <w:sz w:val="22"/>
          <w:szCs w:val="22"/>
        </w:rPr>
        <w:t xml:space="preserve"> Псковского Елеазарова монастыря </w:t>
      </w:r>
      <w:proofErr w:type="spellStart"/>
      <w:r w:rsidRPr="00316239">
        <w:rPr>
          <w:b w:val="0"/>
          <w:color w:val="000000"/>
          <w:sz w:val="22"/>
          <w:szCs w:val="22"/>
        </w:rPr>
        <w:t>Филофеем</w:t>
      </w:r>
      <w:proofErr w:type="spellEnd"/>
      <w:r w:rsidRPr="00316239">
        <w:rPr>
          <w:b w:val="0"/>
          <w:color w:val="000000"/>
          <w:sz w:val="22"/>
          <w:szCs w:val="22"/>
        </w:rPr>
        <w:t>. Утверждала, что в истории существовали три мировых центра – три Рима. Первый Рим пал из-за ересей, второй Рим (Константинополь) пал из-за Флорентийской унии, третий Рим (Москва) стоит вечно, а четвертому Риму не бывать. Возвеличивала православие и Московское государство, формировала враждебное, пренебрежительное отношение ко всему иноземному и иноверному.</w:t>
      </w:r>
    </w:p>
    <w:p w:rsidR="00316239" w:rsidRPr="00316239" w:rsidRDefault="00316239" w:rsidP="00316239">
      <w:pPr>
        <w:pStyle w:val="2"/>
        <w:rPr>
          <w:b w:val="0"/>
        </w:rPr>
      </w:pPr>
      <w:r w:rsidRPr="00316239">
        <w:rPr>
          <w:b w:val="0"/>
        </w:rPr>
        <w:t xml:space="preserve">Террор </w:t>
      </w:r>
      <w:r w:rsidRPr="00316239">
        <w:rPr>
          <w:b w:val="0"/>
          <w:color w:val="000000"/>
          <w:sz w:val="22"/>
          <w:szCs w:val="22"/>
        </w:rPr>
        <w:t>Политика, метод достижения целей путем запугивания, насилия, нагнетания страха, расправа с политическими противниками и т.п. Различают правительственный и революционный террор.</w:t>
      </w:r>
    </w:p>
    <w:p w:rsidR="00316239" w:rsidRPr="00316239" w:rsidRDefault="00316239" w:rsidP="00316239">
      <w:pPr>
        <w:pStyle w:val="2"/>
        <w:rPr>
          <w:b w:val="0"/>
        </w:rPr>
      </w:pPr>
      <w:r w:rsidRPr="00316239">
        <w:rPr>
          <w:b w:val="0"/>
        </w:rPr>
        <w:t xml:space="preserve">Томление неприятеля </w:t>
      </w:r>
      <w:r w:rsidRPr="00316239">
        <w:rPr>
          <w:b w:val="0"/>
          <w:color w:val="000000"/>
          <w:sz w:val="22"/>
          <w:szCs w:val="22"/>
        </w:rPr>
        <w:t>Тактика русской армии в Северной войне в 1707–1709 гг. Заключалась в уклонении от генерального сражения, уничтожении запасов продовольствия на пути противника, постоянных беспокоящих нападениях казаков на противника</w:t>
      </w:r>
    </w:p>
    <w:p w:rsidR="00316239" w:rsidRPr="00316239" w:rsidRDefault="00316239" w:rsidP="00316239">
      <w:pPr>
        <w:pStyle w:val="2"/>
        <w:rPr>
          <w:b w:val="0"/>
        </w:rPr>
      </w:pPr>
      <w:r w:rsidRPr="00316239">
        <w:rPr>
          <w:b w:val="0"/>
        </w:rPr>
        <w:t xml:space="preserve">Торговый устав </w:t>
      </w:r>
      <w:r w:rsidRPr="00316239">
        <w:rPr>
          <w:b w:val="0"/>
          <w:color w:val="000000"/>
          <w:sz w:val="22"/>
          <w:szCs w:val="22"/>
        </w:rPr>
        <w:t>Свод правил торговли в России, принятый в 1653 г. Установил единую пошлину в размере 5% стоимости товара. С иностранных купцов взимали 6%, а при продаже их товаров не в Архангельске, а внутри страны – 8%.</w:t>
      </w:r>
    </w:p>
    <w:p w:rsidR="009907F6" w:rsidRPr="00316239" w:rsidRDefault="00316239"/>
    <w:sectPr w:rsidR="009907F6" w:rsidRPr="00316239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16239"/>
    <w:rsid w:val="00316239"/>
    <w:rsid w:val="00655615"/>
    <w:rsid w:val="00883983"/>
    <w:rsid w:val="008E7319"/>
    <w:rsid w:val="00936FE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316239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239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31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2014-03-05T07:39:00Z</dcterms:created>
  <dcterms:modified xsi:type="dcterms:W3CDTF">2014-03-05T07:41:00Z</dcterms:modified>
</cp:coreProperties>
</file>