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A4" w:rsidRPr="00C003A4" w:rsidRDefault="00C003A4" w:rsidP="00C003A4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C003A4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Обер-прокурор </w:t>
      </w:r>
      <w:r w:rsidRPr="00C003A4">
        <w:rPr>
          <w:rFonts w:ascii="Arial" w:eastAsia="Times New Roman" w:hAnsi="Arial" w:cs="Arial"/>
          <w:color w:val="000000"/>
          <w:lang w:eastAsia="ru-RU"/>
        </w:rPr>
        <w:t>Глава Синода. Назначался императором из светских лиц. Контролировал деятельность Синода.</w:t>
      </w:r>
    </w:p>
    <w:p w:rsidR="00C003A4" w:rsidRPr="00C003A4" w:rsidRDefault="00C003A4" w:rsidP="00C003A4">
      <w:pPr>
        <w:pStyle w:val="2"/>
        <w:rPr>
          <w:b w:val="0"/>
        </w:rPr>
      </w:pPr>
      <w:r w:rsidRPr="00C003A4">
        <w:rPr>
          <w:b w:val="0"/>
        </w:rPr>
        <w:t xml:space="preserve">Окольничий </w:t>
      </w:r>
      <w:r w:rsidRPr="00C003A4">
        <w:rPr>
          <w:b w:val="0"/>
          <w:color w:val="000000"/>
          <w:sz w:val="22"/>
          <w:szCs w:val="22"/>
        </w:rPr>
        <w:t xml:space="preserve">Чин и должность в Русском государстве в XIII – начале XVIII вв. Первоначально окольничие занимались устройством поездок великого князя и участвовали в переговорах с иностранными послами. С XIV </w:t>
      </w:r>
      <w:proofErr w:type="gramStart"/>
      <w:r w:rsidRPr="00C003A4">
        <w:rPr>
          <w:b w:val="0"/>
          <w:color w:val="000000"/>
          <w:sz w:val="22"/>
          <w:szCs w:val="22"/>
        </w:rPr>
        <w:t>в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. входили </w:t>
      </w:r>
      <w:proofErr w:type="gramStart"/>
      <w:r w:rsidRPr="00C003A4">
        <w:rPr>
          <w:b w:val="0"/>
          <w:color w:val="000000"/>
          <w:sz w:val="22"/>
          <w:szCs w:val="22"/>
        </w:rPr>
        <w:t>в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 Боярскую думу, занимая в ней второстепенное положение. С конца XV </w:t>
      </w:r>
      <w:proofErr w:type="gramStart"/>
      <w:r w:rsidRPr="00C003A4">
        <w:rPr>
          <w:b w:val="0"/>
          <w:color w:val="000000"/>
          <w:sz w:val="22"/>
          <w:szCs w:val="22"/>
        </w:rPr>
        <w:t>в</w:t>
      </w:r>
      <w:proofErr w:type="gramEnd"/>
      <w:r w:rsidRPr="00C003A4">
        <w:rPr>
          <w:b w:val="0"/>
          <w:color w:val="000000"/>
          <w:sz w:val="22"/>
          <w:szCs w:val="22"/>
        </w:rPr>
        <w:t>. – второй по значению думный чин. Окольничие назначались руководителями приказов, послами, полковыми воеводами, заведовали пограничными областями – «окольными местами».</w:t>
      </w:r>
    </w:p>
    <w:p w:rsidR="00C003A4" w:rsidRPr="00C003A4" w:rsidRDefault="00C003A4" w:rsidP="00C003A4">
      <w:pPr>
        <w:pStyle w:val="2"/>
        <w:rPr>
          <w:b w:val="0"/>
        </w:rPr>
      </w:pPr>
      <w:r w:rsidRPr="00C003A4">
        <w:rPr>
          <w:b w:val="0"/>
        </w:rPr>
        <w:t xml:space="preserve">Олигархия </w:t>
      </w:r>
      <w:r w:rsidRPr="00C003A4">
        <w:rPr>
          <w:b w:val="0"/>
          <w:color w:val="000000"/>
          <w:sz w:val="22"/>
          <w:szCs w:val="22"/>
        </w:rPr>
        <w:t>Политический режим, при котором власть принадлежит узкой группе лиц.</w:t>
      </w:r>
    </w:p>
    <w:p w:rsidR="00C003A4" w:rsidRPr="00C003A4" w:rsidRDefault="00C003A4" w:rsidP="00C003A4">
      <w:pPr>
        <w:pStyle w:val="2"/>
        <w:rPr>
          <w:b w:val="0"/>
        </w:rPr>
      </w:pPr>
      <w:r w:rsidRPr="00C003A4">
        <w:rPr>
          <w:b w:val="0"/>
        </w:rPr>
        <w:t xml:space="preserve">Опашень </w:t>
      </w:r>
      <w:r w:rsidRPr="00C003A4">
        <w:rPr>
          <w:b w:val="0"/>
          <w:color w:val="000000"/>
          <w:sz w:val="22"/>
          <w:szCs w:val="22"/>
        </w:rPr>
        <w:t xml:space="preserve">Летняя верхняя одежда; длинный мужской кафтан с широкими короткими рукавами. </w:t>
      </w:r>
    </w:p>
    <w:p w:rsidR="00C003A4" w:rsidRPr="00C003A4" w:rsidRDefault="00C003A4" w:rsidP="00C003A4">
      <w:pPr>
        <w:pStyle w:val="2"/>
        <w:rPr>
          <w:b w:val="0"/>
        </w:rPr>
      </w:pPr>
      <w:r w:rsidRPr="00C003A4">
        <w:rPr>
          <w:b w:val="0"/>
        </w:rPr>
        <w:t xml:space="preserve">Опричнина </w:t>
      </w:r>
      <w:r w:rsidRPr="00C003A4">
        <w:rPr>
          <w:b w:val="0"/>
          <w:color w:val="000000"/>
          <w:sz w:val="22"/>
          <w:szCs w:val="22"/>
        </w:rPr>
        <w:t>Удел, выделяемый вдове великого князя, помимо («опричь») всех прочих уделов. В 1565–1572 гг. – особый царский удел Ивана IV Грозного с особым опричным судом, войском, государственным аппаратом. Одновременно – название системы внутриполитических мероприятий, осуществленных в этот же период.</w:t>
      </w:r>
    </w:p>
    <w:p w:rsidR="009907F6" w:rsidRDefault="00C003A4" w:rsidP="00C003A4">
      <w:pPr>
        <w:pStyle w:val="2"/>
        <w:rPr>
          <w:b w:val="0"/>
          <w:color w:val="000000"/>
          <w:sz w:val="22"/>
          <w:szCs w:val="22"/>
        </w:rPr>
      </w:pPr>
      <w:r w:rsidRPr="00C003A4">
        <w:rPr>
          <w:b w:val="0"/>
        </w:rPr>
        <w:t xml:space="preserve">Османская империя </w:t>
      </w:r>
      <w:r w:rsidRPr="00C003A4">
        <w:rPr>
          <w:b w:val="0"/>
          <w:color w:val="000000"/>
          <w:sz w:val="22"/>
          <w:szCs w:val="22"/>
        </w:rPr>
        <w:t xml:space="preserve">Государство, сложившееся на территории Малой Азии в начале XIV </w:t>
      </w:r>
      <w:proofErr w:type="gramStart"/>
      <w:r w:rsidRPr="00C003A4">
        <w:rPr>
          <w:b w:val="0"/>
          <w:color w:val="000000"/>
          <w:sz w:val="22"/>
          <w:szCs w:val="22"/>
        </w:rPr>
        <w:t>в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. Названо так </w:t>
      </w:r>
      <w:proofErr w:type="gramStart"/>
      <w:r w:rsidRPr="00C003A4">
        <w:rPr>
          <w:b w:val="0"/>
          <w:color w:val="000000"/>
          <w:sz w:val="22"/>
          <w:szCs w:val="22"/>
        </w:rPr>
        <w:t>по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 имени его основателя государства – султана Османа I. С самого начала своего существования Османское государство повело завоевательную политику. К середине XVI </w:t>
      </w:r>
      <w:proofErr w:type="gramStart"/>
      <w:r w:rsidRPr="00C003A4">
        <w:rPr>
          <w:b w:val="0"/>
          <w:color w:val="000000"/>
          <w:sz w:val="22"/>
          <w:szCs w:val="22"/>
        </w:rPr>
        <w:t>в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. </w:t>
      </w:r>
      <w:proofErr w:type="gramStart"/>
      <w:r w:rsidRPr="00C003A4">
        <w:rPr>
          <w:b w:val="0"/>
          <w:color w:val="000000"/>
          <w:sz w:val="22"/>
          <w:szCs w:val="22"/>
        </w:rPr>
        <w:t>под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 властью османов оказались обширные территории в Европе, Азии и Африке. Однако со второй половины XVII в. начинается упадок Османского государства, от него откалываются некогда завоеванные территории. Этот факт объясняется несколькими причинами. Во-первых, постоянные войны вели </w:t>
      </w:r>
      <w:proofErr w:type="gramStart"/>
      <w:r w:rsidRPr="00C003A4">
        <w:rPr>
          <w:b w:val="0"/>
          <w:color w:val="000000"/>
          <w:sz w:val="22"/>
          <w:szCs w:val="22"/>
        </w:rPr>
        <w:t>ко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 все большему разорению крестьянства – основной массы населения империи. Во-вторых, некогда сильное и боеспособное турецкое войско утрачивало свои боевые качества. В-третьих, территорию империи постоянно сотрясали внутренние выступления. В-четвертых, особенно с начала XIX </w:t>
      </w:r>
      <w:proofErr w:type="gramStart"/>
      <w:r w:rsidRPr="00C003A4">
        <w:rPr>
          <w:b w:val="0"/>
          <w:color w:val="000000"/>
          <w:sz w:val="22"/>
          <w:szCs w:val="22"/>
        </w:rPr>
        <w:t>в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. </w:t>
      </w:r>
      <w:proofErr w:type="gramStart"/>
      <w:r w:rsidRPr="00C003A4">
        <w:rPr>
          <w:b w:val="0"/>
          <w:color w:val="000000"/>
          <w:sz w:val="22"/>
          <w:szCs w:val="22"/>
        </w:rPr>
        <w:t>стала</w:t>
      </w:r>
      <w:proofErr w:type="gramEnd"/>
      <w:r w:rsidRPr="00C003A4">
        <w:rPr>
          <w:b w:val="0"/>
          <w:color w:val="000000"/>
          <w:sz w:val="22"/>
          <w:szCs w:val="22"/>
        </w:rPr>
        <w:t xml:space="preserve"> возрастать зависимость Османской империи от ведущих европейских держав.</w:t>
      </w:r>
      <w:r w:rsidRPr="00C003A4">
        <w:rPr>
          <w:b w:val="0"/>
          <w:color w:val="000000"/>
          <w:sz w:val="22"/>
          <w:szCs w:val="22"/>
        </w:rPr>
        <w:br/>
      </w:r>
      <w:r w:rsidRPr="00C003A4">
        <w:rPr>
          <w:b w:val="0"/>
          <w:color w:val="000000"/>
          <w:sz w:val="22"/>
          <w:szCs w:val="22"/>
        </w:rPr>
        <w:br/>
        <w:t>После поражения в</w:t>
      </w:r>
      <w:proofErr w:type="gramStart"/>
      <w:r w:rsidRPr="00C003A4">
        <w:rPr>
          <w:b w:val="0"/>
          <w:color w:val="000000"/>
          <w:sz w:val="22"/>
          <w:szCs w:val="22"/>
        </w:rPr>
        <w:t xml:space="preserve"> П</w:t>
      </w:r>
      <w:proofErr w:type="gramEnd"/>
      <w:r w:rsidRPr="00C003A4">
        <w:rPr>
          <w:b w:val="0"/>
          <w:color w:val="000000"/>
          <w:sz w:val="22"/>
          <w:szCs w:val="22"/>
        </w:rPr>
        <w:t>ервой мировой войне Османская империя распалась, сохранив за собой преимущественно владения на территории Малой Азии, где и в настоящий момент продолжает существовать Турецкое государство</w:t>
      </w:r>
    </w:p>
    <w:p w:rsidR="00C003A4" w:rsidRPr="00C003A4" w:rsidRDefault="00C003A4" w:rsidP="00C003A4">
      <w:pPr>
        <w:pStyle w:val="2"/>
        <w:rPr>
          <w:b w:val="0"/>
        </w:rPr>
      </w:pPr>
      <w:r w:rsidRPr="00C003A4">
        <w:rPr>
          <w:b w:val="0"/>
        </w:rPr>
        <w:t>Отходничество</w:t>
      </w:r>
      <w:r>
        <w:rPr>
          <w:b w:val="0"/>
        </w:rPr>
        <w:t xml:space="preserve"> </w:t>
      </w:r>
      <w:r w:rsidRPr="00C003A4">
        <w:rPr>
          <w:b w:val="0"/>
          <w:color w:val="000000"/>
          <w:sz w:val="22"/>
          <w:szCs w:val="22"/>
        </w:rPr>
        <w:t xml:space="preserve">Уход крестьян с места их традиционного проживания на заработки на определенный срок. Было распространено в Центральном нечерноземном районе, </w:t>
      </w:r>
      <w:proofErr w:type="spellStart"/>
      <w:r w:rsidRPr="00C003A4">
        <w:rPr>
          <w:b w:val="0"/>
          <w:color w:val="000000"/>
          <w:sz w:val="22"/>
          <w:szCs w:val="22"/>
        </w:rPr>
        <w:t>Приуралье</w:t>
      </w:r>
      <w:proofErr w:type="spellEnd"/>
      <w:r w:rsidRPr="00C003A4">
        <w:rPr>
          <w:b w:val="0"/>
          <w:color w:val="000000"/>
          <w:sz w:val="22"/>
          <w:szCs w:val="22"/>
        </w:rPr>
        <w:t xml:space="preserve">, северных губерниях России ввиду малого плодородия почв и низкой эффективности сельскохозяйственного труда. </w:t>
      </w:r>
      <w:proofErr w:type="gramStart"/>
      <w:r w:rsidRPr="00C003A4">
        <w:rPr>
          <w:b w:val="0"/>
          <w:color w:val="000000"/>
          <w:sz w:val="22"/>
          <w:szCs w:val="22"/>
        </w:rPr>
        <w:t>Большое распространение отходничество получает со второй половины XVIII в. в связи с увеличением размера оброка.</w:t>
      </w:r>
      <w:proofErr w:type="gramEnd"/>
    </w:p>
    <w:p w:rsidR="00C003A4" w:rsidRPr="00C003A4" w:rsidRDefault="00C003A4" w:rsidP="00C003A4">
      <w:pPr>
        <w:pStyle w:val="2"/>
        <w:rPr>
          <w:b w:val="0"/>
        </w:rPr>
      </w:pPr>
    </w:p>
    <w:sectPr w:rsidR="00C003A4" w:rsidRPr="00C003A4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003A4"/>
    <w:rsid w:val="00655615"/>
    <w:rsid w:val="00883983"/>
    <w:rsid w:val="008E7319"/>
    <w:rsid w:val="00C003A4"/>
    <w:rsid w:val="00D3193A"/>
    <w:rsid w:val="00D7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C003A4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3A4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C0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03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2014-03-05T07:25:00Z</dcterms:created>
  <dcterms:modified xsi:type="dcterms:W3CDTF">2014-03-05T07:27:00Z</dcterms:modified>
</cp:coreProperties>
</file>