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4" w:rsidRDefault="00FA0434" w:rsidP="00FA0434">
      <w:pPr>
        <w:pStyle w:val="Default"/>
      </w:pPr>
    </w:p>
    <w:p w:rsidR="00FA0434" w:rsidRDefault="00FA0434" w:rsidP="00FA0434">
      <w:pPr>
        <w:pStyle w:val="Default"/>
        <w:spacing w:before="180" w:after="138"/>
        <w:ind w:left="13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«Архива Русской Революции». </w:t>
      </w:r>
    </w:p>
    <w:p w:rsidR="00FA0434" w:rsidRDefault="00FA0434" w:rsidP="00FA0434">
      <w:pPr>
        <w:pStyle w:val="Default"/>
        <w:spacing w:before="180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«Фактически большевики оказались победителями. В их руках находился весь Петроград со всеми его учреждениями. Правительство заключено было в Петропавловскую крепость, вся военная сила была на стороне большевиков. Тем не менее, никто не верил в окончательную победу тех, кто совершил переворот, и меньше всех в победу верили сами большевики. Всем было ясно, что один Петроград ещё ничего не значит. Знали, что под Петроградом готовятся, если уже не происходят, бои между армией Керенского и большевиками, знали, что там решится судьба восстания. Кроме того, большие надежды возлагались на Москву, где происходили ожесточенные уличные сражения между большевиками, с одной, и юнкерами и частью армии, с другой стороны. </w:t>
      </w:r>
    </w:p>
    <w:p w:rsidR="00FA0434" w:rsidRDefault="00FA0434" w:rsidP="00FA0434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В переходные дни </w:t>
      </w:r>
      <w:proofErr w:type="spellStart"/>
      <w:r>
        <w:rPr>
          <w:sz w:val="23"/>
          <w:szCs w:val="23"/>
        </w:rPr>
        <w:t>петроградская</w:t>
      </w:r>
      <w:proofErr w:type="spellEnd"/>
      <w:r>
        <w:rPr>
          <w:sz w:val="23"/>
          <w:szCs w:val="23"/>
        </w:rPr>
        <w:t xml:space="preserve"> Дума играла очень важную роль. Так как правительство было арестовано, все антибольшевистские силы, как гражданские, так и военные, стали группироваться вокруг Думы, которая, в качестве демократического представительного органа столицы, сыграла роль политического центра... Большевики не осмеливались тронуть ее, так как в её руках был сосредоточен весь продовольственный аппарат столицы, и ещё долгое время спустя Дума вела открытую борьбу против </w:t>
      </w:r>
      <w:proofErr w:type="spellStart"/>
      <w:r>
        <w:rPr>
          <w:sz w:val="23"/>
          <w:szCs w:val="23"/>
        </w:rPr>
        <w:t>боль-шевиков</w:t>
      </w:r>
      <w:proofErr w:type="spellEnd"/>
      <w:r>
        <w:rPr>
          <w:sz w:val="23"/>
          <w:szCs w:val="23"/>
        </w:rPr>
        <w:t xml:space="preserve">, пока </w:t>
      </w:r>
      <w:proofErr w:type="gramStart"/>
      <w:r>
        <w:rPr>
          <w:sz w:val="23"/>
          <w:szCs w:val="23"/>
        </w:rPr>
        <w:t>последние</w:t>
      </w:r>
      <w:proofErr w:type="gramEnd"/>
      <w:r>
        <w:rPr>
          <w:sz w:val="23"/>
          <w:szCs w:val="23"/>
        </w:rPr>
        <w:t xml:space="preserve"> наконец не решились распустить ее». </w:t>
      </w:r>
    </w:p>
    <w:p w:rsidR="00FA0434" w:rsidRDefault="00FA0434" w:rsidP="00FA0434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события описаны в этом отрывке? Назовите время, когда они происходили. </w:t>
      </w:r>
    </w:p>
    <w:p w:rsidR="00FA0434" w:rsidRDefault="00FA0434" w:rsidP="00FA0434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Почему автор называет большевиков победителями? Укажите не менее двух причин. В </w:t>
      </w:r>
      <w:proofErr w:type="gramStart"/>
      <w:r>
        <w:rPr>
          <w:i/>
          <w:iCs/>
          <w:sz w:val="23"/>
          <w:szCs w:val="23"/>
        </w:rPr>
        <w:t>силу</w:t>
      </w:r>
      <w:proofErr w:type="gramEnd"/>
      <w:r>
        <w:rPr>
          <w:i/>
          <w:iCs/>
          <w:sz w:val="23"/>
          <w:szCs w:val="23"/>
        </w:rPr>
        <w:t xml:space="preserve"> каких обстоятельств эту победу, по мнению автора, нельзя было считать окончательной? Приведите не менее двух обстоятельств. </w:t>
      </w:r>
    </w:p>
    <w:p w:rsidR="009907F6" w:rsidRDefault="00FA0434" w:rsidP="00FA0434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Какую из сторон, участвовавших в событиях, поддерживает автор? Что свидетельствует о его отношении? Назовите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0434"/>
    <w:rsid w:val="0053548D"/>
    <w:rsid w:val="00655615"/>
    <w:rsid w:val="00883983"/>
    <w:rsid w:val="008E7319"/>
    <w:rsid w:val="00D3193A"/>
    <w:rsid w:val="00FA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2014-03-24T05:25:00Z</dcterms:created>
  <dcterms:modified xsi:type="dcterms:W3CDTF">2014-03-24T05:25:00Z</dcterms:modified>
</cp:coreProperties>
</file>