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6" w:rsidRPr="00164566" w:rsidRDefault="00164566" w:rsidP="0016456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6456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Нарышкина Наталья Кирилловна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торая супруга царя Алексея Михайловича, мать Петра Великого. После смерти Алексея Михайловича началась борьба между Милославскими (родственниками первой жены царя) и Нарышкиными. При царе Федоре Алексеевиче Наталья Кирилловна жила в подмосковном селе Преображенском. В 1682–1689 гг. во время регентства царевны Софьи ее опала продолжалась.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Только с 1689 г., когда началось самостоятельное правление Петра I, положение ее при дворе восстановилось.</w:t>
      </w:r>
    </w:p>
    <w:p w:rsidR="00164566" w:rsidRPr="00164566" w:rsidRDefault="00164566" w:rsidP="00164566">
      <w:pPr>
        <w:pStyle w:val="2"/>
      </w:pPr>
      <w:r>
        <w:t xml:space="preserve">Никон </w:t>
      </w:r>
      <w:r>
        <w:rPr>
          <w:color w:val="000000"/>
          <w:sz w:val="22"/>
          <w:szCs w:val="22"/>
        </w:rPr>
        <w:t xml:space="preserve">Церковный и государственный деятель, патриарх Московский и всея Руси в 1652-1667 гг., реформатор Церкви. Родился в Нижегородском уезде в семье крестьянина Мины. С 1625 г. – приходский священник. В 1630 г., после смерти всех троих детей, принял монашество в Соловецком монастыре. С 1643 г. – игумен </w:t>
      </w:r>
      <w:proofErr w:type="spellStart"/>
      <w:r>
        <w:rPr>
          <w:color w:val="000000"/>
          <w:sz w:val="22"/>
          <w:szCs w:val="22"/>
        </w:rPr>
        <w:t>Кожеезерского</w:t>
      </w:r>
      <w:proofErr w:type="spellEnd"/>
      <w:r>
        <w:rPr>
          <w:color w:val="000000"/>
          <w:sz w:val="22"/>
          <w:szCs w:val="22"/>
        </w:rPr>
        <w:t xml:space="preserve"> монастыря в </w:t>
      </w:r>
      <w:proofErr w:type="spellStart"/>
      <w:r>
        <w:rPr>
          <w:color w:val="000000"/>
          <w:sz w:val="22"/>
          <w:szCs w:val="22"/>
        </w:rPr>
        <w:t>Каргопольском</w:t>
      </w:r>
      <w:proofErr w:type="spellEnd"/>
      <w:r>
        <w:rPr>
          <w:color w:val="000000"/>
          <w:sz w:val="22"/>
          <w:szCs w:val="22"/>
        </w:rPr>
        <w:t xml:space="preserve"> уезде. В 1646 г. во время поездки в Москву представлен царю Алексею Михайловичу, произвел на него глубокое впечатление, оставлен в Москве архимандритом Новоспасского монастыря. Участник кружка «ревнителей древнего благочестия». С 1648 г. – Новгородский митрополит. В 1652 г. по настоянию царя избран патриархом. Обладал колоссальным влиянием на Алексея Михайловича. В 1653 г. при поддержке царя начал реформу Русской церкви по греческим образцам, вызвавшую церковный раскол. Основал патриаршие </w:t>
      </w:r>
      <w:proofErr w:type="spellStart"/>
      <w:r>
        <w:rPr>
          <w:color w:val="000000"/>
          <w:sz w:val="22"/>
          <w:szCs w:val="22"/>
        </w:rPr>
        <w:t>Иверский</w:t>
      </w:r>
      <w:proofErr w:type="spellEnd"/>
      <w:r>
        <w:rPr>
          <w:color w:val="000000"/>
          <w:sz w:val="22"/>
          <w:szCs w:val="22"/>
        </w:rPr>
        <w:t xml:space="preserve">, Валдайский, </w:t>
      </w:r>
      <w:proofErr w:type="spellStart"/>
      <w:r>
        <w:rPr>
          <w:color w:val="000000"/>
          <w:sz w:val="22"/>
          <w:szCs w:val="22"/>
        </w:rPr>
        <w:t>Крестовоздвиженский</w:t>
      </w:r>
      <w:proofErr w:type="spellEnd"/>
      <w:r>
        <w:rPr>
          <w:color w:val="000000"/>
          <w:sz w:val="22"/>
          <w:szCs w:val="22"/>
        </w:rPr>
        <w:t xml:space="preserve"> на озере Кий и Воскресенский </w:t>
      </w:r>
      <w:proofErr w:type="spellStart"/>
      <w:r>
        <w:rPr>
          <w:color w:val="000000"/>
          <w:sz w:val="22"/>
          <w:szCs w:val="22"/>
        </w:rPr>
        <w:t>Новоиерусалимский</w:t>
      </w:r>
      <w:proofErr w:type="spellEnd"/>
      <w:r>
        <w:rPr>
          <w:color w:val="000000"/>
          <w:sz w:val="22"/>
          <w:szCs w:val="22"/>
        </w:rPr>
        <w:t xml:space="preserve"> монастыри. В 1658 г. из-за конфликта с Алексеем Михайловичем покинул патриарший престол и уехал в </w:t>
      </w:r>
      <w:proofErr w:type="spellStart"/>
      <w:r>
        <w:rPr>
          <w:color w:val="000000"/>
          <w:sz w:val="22"/>
          <w:szCs w:val="22"/>
        </w:rPr>
        <w:t>Новоиерусалимский</w:t>
      </w:r>
      <w:proofErr w:type="spellEnd"/>
      <w:r>
        <w:rPr>
          <w:color w:val="000000"/>
          <w:sz w:val="22"/>
          <w:szCs w:val="22"/>
        </w:rPr>
        <w:t xml:space="preserve"> монастырь, однако патриаршего сана не сложил. В 1660 г. Собор русских иерархов низложил Никона, но он не признал решения. Окончательно </w:t>
      </w:r>
      <w:proofErr w:type="gramStart"/>
      <w:r>
        <w:rPr>
          <w:color w:val="000000"/>
          <w:sz w:val="22"/>
          <w:szCs w:val="22"/>
        </w:rPr>
        <w:t>низложен</w:t>
      </w:r>
      <w:proofErr w:type="gramEnd"/>
      <w:r>
        <w:rPr>
          <w:color w:val="000000"/>
          <w:sz w:val="22"/>
          <w:szCs w:val="22"/>
        </w:rPr>
        <w:t xml:space="preserve"> собором 1666-1667 гг. с участием вселенских патриархов. </w:t>
      </w:r>
      <w:proofErr w:type="gramStart"/>
      <w:r>
        <w:rPr>
          <w:color w:val="000000"/>
          <w:sz w:val="22"/>
          <w:szCs w:val="22"/>
        </w:rPr>
        <w:t>Сослан в Ферапонтов монастырь, затем переведен в более строгое заключение в Кирилло-Белозерский монастырь.</w:t>
      </w:r>
      <w:proofErr w:type="gramEnd"/>
      <w:r>
        <w:rPr>
          <w:color w:val="000000"/>
          <w:sz w:val="22"/>
          <w:szCs w:val="22"/>
        </w:rPr>
        <w:t xml:space="preserve"> В 1681 г. царь Федор Алексеевич разрешил Никону вернуться и поселиться в </w:t>
      </w:r>
      <w:proofErr w:type="spellStart"/>
      <w:r>
        <w:rPr>
          <w:color w:val="000000"/>
          <w:sz w:val="22"/>
          <w:szCs w:val="22"/>
        </w:rPr>
        <w:t>Новоиерусалимском</w:t>
      </w:r>
      <w:proofErr w:type="spellEnd"/>
      <w:r>
        <w:rPr>
          <w:color w:val="000000"/>
          <w:sz w:val="22"/>
          <w:szCs w:val="22"/>
        </w:rPr>
        <w:t xml:space="preserve"> монастыре. Умер в дороге на р. Шексне.</w:t>
      </w:r>
    </w:p>
    <w:p w:rsidR="00164566" w:rsidRPr="00164566" w:rsidRDefault="00164566" w:rsidP="00164566">
      <w:pPr>
        <w:pStyle w:val="2"/>
      </w:pPr>
      <w:r>
        <w:t xml:space="preserve">Новиков Николай Иванович </w:t>
      </w:r>
      <w:r>
        <w:rPr>
          <w:color w:val="000000"/>
          <w:sz w:val="22"/>
          <w:szCs w:val="22"/>
        </w:rPr>
        <w:t>Просветитель, писатель, издатель. Организатор типографий, библиотек, школ в Москве, книжных магазинов в 16 городах. Издавал сатирические журналы «Трутень», «Живописец», «Кошелек». Издал «</w:t>
      </w:r>
      <w:proofErr w:type="gramStart"/>
      <w:r>
        <w:rPr>
          <w:color w:val="000000"/>
          <w:sz w:val="22"/>
          <w:szCs w:val="22"/>
        </w:rPr>
        <w:t>Древнюю</w:t>
      </w:r>
      <w:proofErr w:type="gramEnd"/>
      <w:r>
        <w:rPr>
          <w:color w:val="000000"/>
          <w:sz w:val="22"/>
          <w:szCs w:val="22"/>
        </w:rPr>
        <w:t xml:space="preserve"> российскую </w:t>
      </w:r>
      <w:proofErr w:type="spellStart"/>
      <w:r>
        <w:rPr>
          <w:color w:val="000000"/>
          <w:sz w:val="22"/>
          <w:szCs w:val="22"/>
        </w:rPr>
        <w:t>вивлиофику</w:t>
      </w:r>
      <w:proofErr w:type="spellEnd"/>
      <w:r>
        <w:rPr>
          <w:color w:val="000000"/>
          <w:sz w:val="22"/>
          <w:szCs w:val="22"/>
        </w:rPr>
        <w:t>» – собрание источников по древнерусской истории. Выступал против крепостничества, судебного произвола, сословных привилегий. Противостоял упрощенному пониманию французского Просвещения (</w:t>
      </w:r>
      <w:proofErr w:type="spellStart"/>
      <w:r>
        <w:rPr>
          <w:color w:val="000000"/>
          <w:sz w:val="22"/>
          <w:szCs w:val="22"/>
        </w:rPr>
        <w:t>вольтерианства</w:t>
      </w:r>
      <w:proofErr w:type="spellEnd"/>
      <w:r>
        <w:rPr>
          <w:color w:val="000000"/>
          <w:sz w:val="22"/>
          <w:szCs w:val="22"/>
        </w:rPr>
        <w:t>), считая необходимым сочетать образованность с развитием нравственного чувства. В 1770-х гг. примкнул к масонам. По приказу Екатерины II в 1792 г. заключен в Шлиссельбургскую крепость, освобожден императором Павлом I в 1796 г.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64566"/>
    <w:rsid w:val="00164566"/>
    <w:rsid w:val="002306CF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164566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566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6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2014-03-17T07:40:00Z</dcterms:created>
  <dcterms:modified xsi:type="dcterms:W3CDTF">2014-03-17T07:41:00Z</dcterms:modified>
</cp:coreProperties>
</file>