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65" w:rsidRDefault="003E4A65" w:rsidP="003E4A65">
      <w:pPr>
        <w:pStyle w:val="Default"/>
      </w:pPr>
    </w:p>
    <w:p w:rsidR="003E4A65" w:rsidRDefault="003E4A65" w:rsidP="003E4A65">
      <w:pPr>
        <w:pStyle w:val="Default"/>
        <w:spacing w:before="180" w:after="138"/>
        <w:ind w:left="14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Н.И. Махно. </w:t>
      </w:r>
    </w:p>
    <w:p w:rsidR="003E4A65" w:rsidRDefault="003E4A65" w:rsidP="003E4A65">
      <w:pPr>
        <w:pStyle w:val="Default"/>
        <w:spacing w:before="180"/>
        <w:ind w:right="-20" w:firstLine="320"/>
        <w:rPr>
          <w:sz w:val="23"/>
          <w:szCs w:val="23"/>
        </w:rPr>
      </w:pPr>
      <w:r>
        <w:rPr>
          <w:sz w:val="23"/>
          <w:szCs w:val="23"/>
        </w:rPr>
        <w:t xml:space="preserve">«То обстоятельство, что двум политическим партиям — большевиков и левых эсеров — посчастливилось стать во главе революции; </w:t>
      </w:r>
      <w:proofErr w:type="gramStart"/>
      <w:r>
        <w:rPr>
          <w:sz w:val="23"/>
          <w:szCs w:val="23"/>
        </w:rPr>
        <w:t xml:space="preserve">что эти партии умело подошли к широким трудовым массам в деревне и городе и организованно овладели ими,— это обстоятельство в значительной степени помогло им лишить профессиональные союзы, фабрично-заводские комитеты и производственные кооперативы трудящихся возможности развиваться в духе подлинной революционной хозяйственности, возможности создать из этих организаций исходный пункт... в борьбе с </w:t>
      </w:r>
      <w:proofErr w:type="spellStart"/>
      <w:r>
        <w:rPr>
          <w:sz w:val="23"/>
          <w:szCs w:val="23"/>
        </w:rPr>
        <w:t>контрреволюци-ей</w:t>
      </w:r>
      <w:proofErr w:type="spellEnd"/>
      <w:r>
        <w:rPr>
          <w:sz w:val="23"/>
          <w:szCs w:val="23"/>
        </w:rPr>
        <w:t xml:space="preserve">... </w:t>
      </w:r>
      <w:proofErr w:type="gramEnd"/>
    </w:p>
    <w:p w:rsidR="003E4A65" w:rsidRDefault="003E4A65" w:rsidP="003E4A65">
      <w:pPr>
        <w:pStyle w:val="Default"/>
        <w:ind w:right="-20" w:firstLine="320"/>
        <w:rPr>
          <w:sz w:val="23"/>
          <w:szCs w:val="23"/>
        </w:rPr>
      </w:pPr>
      <w:r>
        <w:rPr>
          <w:sz w:val="23"/>
          <w:szCs w:val="23"/>
        </w:rPr>
        <w:t xml:space="preserve">[Широким массам] легко будет убедиться в том, что, совершая революцию, борясь и умирая за нее, </w:t>
      </w:r>
      <w:proofErr w:type="gramStart"/>
      <w:r>
        <w:rPr>
          <w:sz w:val="23"/>
          <w:szCs w:val="23"/>
        </w:rPr>
        <w:t>они</w:t>
      </w:r>
      <w:proofErr w:type="gramEnd"/>
      <w:r>
        <w:rPr>
          <w:sz w:val="23"/>
          <w:szCs w:val="23"/>
        </w:rPr>
        <w:t xml:space="preserve"> прежде всего приносят пользу политическим партиям, которые управляются особой интеллигентской кастой; а [каста] чужда идеалов широких трудовых масс... </w:t>
      </w:r>
    </w:p>
    <w:p w:rsidR="003E4A65" w:rsidRDefault="003E4A65" w:rsidP="003E4A65">
      <w:pPr>
        <w:pStyle w:val="Default"/>
        <w:ind w:right="-20" w:firstLine="320"/>
        <w:rPr>
          <w:sz w:val="23"/>
          <w:szCs w:val="23"/>
        </w:rPr>
      </w:pPr>
      <w:r>
        <w:rPr>
          <w:sz w:val="23"/>
          <w:szCs w:val="23"/>
        </w:rPr>
        <w:t xml:space="preserve">После всего передуманного во мне ещё более укрепилась мысль о необходимости стараться, чтобы трудовое крестьянство и пролетарии города заботились о себе сами, непосредственно у себя на местах...» </w:t>
      </w:r>
    </w:p>
    <w:p w:rsidR="003E4A65" w:rsidRDefault="003E4A65" w:rsidP="003E4A65">
      <w:pPr>
        <w:pStyle w:val="Default"/>
        <w:ind w:right="-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Какую революцию имеет в виду Н.И. Махно? Укажите год её совершения. </w:t>
      </w:r>
    </w:p>
    <w:p w:rsidR="003E4A65" w:rsidRDefault="003E4A65" w:rsidP="003E4A65">
      <w:pPr>
        <w:pStyle w:val="Default"/>
        <w:ind w:right="-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каких общественных, хозяйственных организациях искали поддержку анархисты, считая именно их опорой для хозяйственного развития и борьбы с контрреволюцией? Назовите не менее двух таких организационных структур. Опираясь на текст и знание курса истории, укажите не менее двух «преступлений против широких масс», которые, по мнению Н.И. Махно, были совершены </w:t>
      </w:r>
      <w:proofErr w:type="spellStart"/>
      <w:r>
        <w:rPr>
          <w:i/>
          <w:iCs/>
          <w:sz w:val="23"/>
          <w:szCs w:val="23"/>
        </w:rPr>
        <w:t>большевистско-левоэсеровским</w:t>
      </w:r>
      <w:proofErr w:type="spellEnd"/>
      <w:r>
        <w:rPr>
          <w:i/>
          <w:iCs/>
          <w:sz w:val="23"/>
          <w:szCs w:val="23"/>
        </w:rPr>
        <w:t xml:space="preserve"> блоком к лету 1918 г. </w:t>
      </w:r>
    </w:p>
    <w:p w:rsidR="009907F6" w:rsidRDefault="003E4A65" w:rsidP="003E4A65">
      <w:r>
        <w:rPr>
          <w:b/>
          <w:bCs/>
          <w:i/>
          <w:iCs/>
          <w:sz w:val="23"/>
          <w:szCs w:val="23"/>
        </w:rPr>
        <w:t>С3</w:t>
      </w:r>
      <w:r>
        <w:rPr>
          <w:i/>
          <w:iCs/>
          <w:sz w:val="23"/>
          <w:szCs w:val="23"/>
        </w:rPr>
        <w:t>. Укажите не менее трёх политических сил, кроме красных, участвовавших в Гражданской войне в России 1918- 1922 гг. Назовите не менее двух обстоятельств, связанных с тем, что помешало им объединиться в борьбе с Советской властью.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4A65"/>
    <w:rsid w:val="003E4A65"/>
    <w:rsid w:val="00655615"/>
    <w:rsid w:val="006D0396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2014-03-24T05:15:00Z</dcterms:created>
  <dcterms:modified xsi:type="dcterms:W3CDTF">2014-03-24T05:15:00Z</dcterms:modified>
</cp:coreProperties>
</file>