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32" w:rsidRPr="00470D32" w:rsidRDefault="00470D32" w:rsidP="00470D32">
      <w:pPr>
        <w:spacing w:before="100" w:beforeAutospacing="1" w:after="120" w:line="240" w:lineRule="auto"/>
        <w:outlineLvl w:val="1"/>
        <w:rPr>
          <w:rFonts w:ascii="Arial" w:eastAsia="Times New Roman" w:hAnsi="Arial" w:cs="Arial"/>
          <w:b/>
          <w:bCs/>
          <w:color w:val="862935"/>
          <w:sz w:val="36"/>
          <w:szCs w:val="36"/>
          <w:lang w:eastAsia="ru-RU"/>
        </w:rPr>
      </w:pPr>
      <w:r w:rsidRPr="00470D32">
        <w:rPr>
          <w:rFonts w:ascii="Arial" w:eastAsia="Times New Roman" w:hAnsi="Arial" w:cs="Arial"/>
          <w:b/>
          <w:bCs/>
          <w:color w:val="862935"/>
          <w:sz w:val="36"/>
          <w:szCs w:val="36"/>
          <w:lang w:eastAsia="ru-RU"/>
        </w:rPr>
        <w:t>Аввакум</w:t>
      </w:r>
      <w:r>
        <w:rPr>
          <w:rFonts w:ascii="Arial" w:eastAsia="Times New Roman" w:hAnsi="Arial" w:cs="Arial"/>
          <w:b/>
          <w:bCs/>
          <w:color w:val="862935"/>
          <w:sz w:val="36"/>
          <w:szCs w:val="36"/>
          <w:lang w:eastAsia="ru-RU"/>
        </w:rPr>
        <w:t xml:space="preserve"> </w:t>
      </w:r>
      <w:r>
        <w:rPr>
          <w:rFonts w:ascii="Arial" w:hAnsi="Arial" w:cs="Arial"/>
          <w:color w:val="000000"/>
        </w:rPr>
        <w:t xml:space="preserve">Идейный лидер старообрядцев, протопоп, публицист. Из семьи священника. С 1644 г. – сельский священник. В 1647 г. из-за преследований местной власти перебрался в Москву. Член кружка «ревнителей древнего благочестия». В 1652 г. выступил против церковной реформы патриарха Никона. В 1653 г. арестован и сослан в Сибирь. Испытал множество страданий, не прекращая проповедовать старую веру. В 1664 г. возвращен в Москву, вновь сослан за проповедь старообрядчества. В 1666 г. решением церковного собора расстрижен и проклят. В 1667 г. сослан в </w:t>
      </w:r>
      <w:proofErr w:type="spellStart"/>
      <w:r>
        <w:rPr>
          <w:rFonts w:ascii="Arial" w:hAnsi="Arial" w:cs="Arial"/>
          <w:color w:val="000000"/>
        </w:rPr>
        <w:t>Пустозерск</w:t>
      </w:r>
      <w:proofErr w:type="spellEnd"/>
      <w:r>
        <w:rPr>
          <w:rFonts w:ascii="Arial" w:hAnsi="Arial" w:cs="Arial"/>
          <w:color w:val="000000"/>
        </w:rPr>
        <w:t xml:space="preserve">, заключен в земляную тюрьму. В 1682 г. заживо сожжен в срубе по приговору церковного собора. Автор 80 публицистических произведений. Наиболее известное – «Житие». </w:t>
      </w:r>
    </w:p>
    <w:p w:rsidR="00470D32" w:rsidRPr="00470D32" w:rsidRDefault="00470D32" w:rsidP="00470D32">
      <w:pPr>
        <w:pStyle w:val="2"/>
      </w:pPr>
      <w:r>
        <w:t xml:space="preserve">Август II Сильный </w:t>
      </w:r>
      <w:r>
        <w:rPr>
          <w:color w:val="000000"/>
          <w:sz w:val="22"/>
          <w:szCs w:val="22"/>
        </w:rPr>
        <w:t>Курфюрст саксонский с 1694 г., король польский в 1697–1706, 1709–1733 гг. Союзник России в Северной войне.</w:t>
      </w:r>
    </w:p>
    <w:p w:rsidR="00470D32" w:rsidRPr="00470D32" w:rsidRDefault="00470D32" w:rsidP="00470D32">
      <w:pPr>
        <w:pStyle w:val="2"/>
      </w:pPr>
      <w:r>
        <w:t xml:space="preserve">Адашев Алексей Федорович </w:t>
      </w:r>
      <w:r>
        <w:rPr>
          <w:color w:val="000000"/>
          <w:sz w:val="22"/>
          <w:szCs w:val="22"/>
        </w:rPr>
        <w:t>Государственный деятель, думный дворянин, окольничий (с 1553 г.), постельничий. Из костромских дворян. Один из лидеров Избранной рады, возглавлял Челобитный приказ, контролировавший деятельность всего государственного аппарата. Вел дипломатическую подготовку присоединения Казанского ханства. Ведал внешними сношениями в начале Ливонской войны, но противился активизации военных действий на Западе. С падением Избранной рады в 1560 г. отправлен воеводой в Ливонию. Умер в Юрьеве в опале.</w:t>
      </w:r>
    </w:p>
    <w:p w:rsidR="00470D32" w:rsidRPr="00470D32" w:rsidRDefault="00470D32" w:rsidP="00470D32">
      <w:pPr>
        <w:pStyle w:val="2"/>
      </w:pPr>
      <w:proofErr w:type="spellStart"/>
      <w:r>
        <w:t>Адриан</w:t>
      </w:r>
      <w:proofErr w:type="spellEnd"/>
      <w:r>
        <w:t xml:space="preserve"> </w:t>
      </w:r>
      <w:r>
        <w:rPr>
          <w:color w:val="000000"/>
          <w:sz w:val="22"/>
          <w:szCs w:val="22"/>
        </w:rPr>
        <w:t xml:space="preserve">Патриарх Московский и всея Руси в 1690–1700 гг. Возражал против </w:t>
      </w:r>
      <w:proofErr w:type="gramStart"/>
      <w:r>
        <w:rPr>
          <w:color w:val="000000"/>
          <w:sz w:val="22"/>
          <w:szCs w:val="22"/>
        </w:rPr>
        <w:t>вводимых</w:t>
      </w:r>
      <w:proofErr w:type="gramEnd"/>
      <w:r>
        <w:rPr>
          <w:color w:val="000000"/>
          <w:sz w:val="22"/>
          <w:szCs w:val="22"/>
        </w:rPr>
        <w:t xml:space="preserve"> Петром I брадобрития, курения, ношения иноземной одежды. После его смерти выборы патриарха не проводились, Церковь возглавлял местоблюститель патриаршего престола Стефан Яворский.</w:t>
      </w:r>
    </w:p>
    <w:p w:rsidR="00470D32" w:rsidRPr="00470D32" w:rsidRDefault="00470D32" w:rsidP="00470D32">
      <w:pPr>
        <w:pStyle w:val="2"/>
      </w:pPr>
      <w:r>
        <w:t xml:space="preserve">Алексей Михайлович </w:t>
      </w:r>
      <w:r>
        <w:rPr>
          <w:color w:val="000000"/>
          <w:sz w:val="22"/>
          <w:szCs w:val="22"/>
        </w:rPr>
        <w:t xml:space="preserve">Царь в 1645–1676 гг. Сын царя Михаила Федоровича. </w:t>
      </w:r>
      <w:proofErr w:type="gramStart"/>
      <w:r>
        <w:rPr>
          <w:color w:val="000000"/>
          <w:sz w:val="22"/>
          <w:szCs w:val="22"/>
        </w:rPr>
        <w:t>В первые</w:t>
      </w:r>
      <w:proofErr w:type="gramEnd"/>
      <w:r>
        <w:rPr>
          <w:color w:val="000000"/>
          <w:sz w:val="22"/>
          <w:szCs w:val="22"/>
        </w:rPr>
        <w:t xml:space="preserve"> годы царствования был всецело под влиянием своего воспитателя боярина Б. И. Морозова. Отличался набожностью, ровным мягким характером и в то же время вспыльчивостью. Считал царскую власть </w:t>
      </w:r>
      <w:proofErr w:type="spellStart"/>
      <w:r>
        <w:rPr>
          <w:color w:val="000000"/>
          <w:sz w:val="22"/>
          <w:szCs w:val="22"/>
        </w:rPr>
        <w:t>богоустановленной</w:t>
      </w:r>
      <w:proofErr w:type="spellEnd"/>
      <w:r>
        <w:rPr>
          <w:color w:val="000000"/>
          <w:sz w:val="22"/>
          <w:szCs w:val="22"/>
        </w:rPr>
        <w:t>, а монарха – единственным источником права и «милости». При нем началось постепенное оформление абсолютизма. Несмотря на глубокую приверженность старине, испытывал сильное влияние польско-украинско-белорусских культурных традиций, посредством которых в Россию проникало европейское культурное влияние в целом. Был дважды женат: на Марии Ильиничне Милославской, от которой имел 13 детей, в том числе будущих царей Федора Алексеевича и Ивана Алексеевича и правительницу Софью; на Наталье Кирилловне Нарышкиной, от которой имел двоих детей – будущего царя Петра I и Наталью.</w:t>
      </w:r>
    </w:p>
    <w:p w:rsidR="00470D32" w:rsidRPr="00470D32" w:rsidRDefault="00470D32" w:rsidP="00470D32">
      <w:pPr>
        <w:pStyle w:val="2"/>
      </w:pPr>
      <w:r>
        <w:t>Анн</w:t>
      </w:r>
      <w:proofErr w:type="gramStart"/>
      <w:r>
        <w:t>а Иоа</w:t>
      </w:r>
      <w:proofErr w:type="gramEnd"/>
      <w:r>
        <w:t xml:space="preserve">нновна </w:t>
      </w:r>
      <w:r>
        <w:rPr>
          <w:color w:val="000000"/>
          <w:sz w:val="22"/>
          <w:szCs w:val="22"/>
        </w:rPr>
        <w:t xml:space="preserve">Российская императрица в 1730–1740 гг. Средняя дочь царя Ивана V (брата Петра I). В 1710 г. </w:t>
      </w:r>
      <w:proofErr w:type="gramStart"/>
      <w:r>
        <w:rPr>
          <w:color w:val="000000"/>
          <w:sz w:val="22"/>
          <w:szCs w:val="22"/>
        </w:rPr>
        <w:t>выдана</w:t>
      </w:r>
      <w:proofErr w:type="gramEnd"/>
      <w:r>
        <w:rPr>
          <w:color w:val="000000"/>
          <w:sz w:val="22"/>
          <w:szCs w:val="22"/>
        </w:rPr>
        <w:t xml:space="preserve"> за герцога Фридриха Вильгельма Курляндского. Почти сразу овдовела. Жила в столице Курляндии </w:t>
      </w:r>
      <w:proofErr w:type="spellStart"/>
      <w:r>
        <w:rPr>
          <w:color w:val="000000"/>
          <w:sz w:val="22"/>
          <w:szCs w:val="22"/>
        </w:rPr>
        <w:t>Митаве</w:t>
      </w:r>
      <w:proofErr w:type="spellEnd"/>
      <w:r>
        <w:rPr>
          <w:color w:val="000000"/>
          <w:sz w:val="22"/>
          <w:szCs w:val="22"/>
        </w:rPr>
        <w:t xml:space="preserve"> (ныне Елгава). С 1727 г. фаворитом Анн</w:t>
      </w:r>
      <w:proofErr w:type="gramStart"/>
      <w:r>
        <w:rPr>
          <w:color w:val="000000"/>
          <w:sz w:val="22"/>
          <w:szCs w:val="22"/>
        </w:rPr>
        <w:t>ы Иоа</w:t>
      </w:r>
      <w:proofErr w:type="gramEnd"/>
      <w:r>
        <w:rPr>
          <w:color w:val="000000"/>
          <w:sz w:val="22"/>
          <w:szCs w:val="22"/>
        </w:rPr>
        <w:t>нновны стал Э. И. Бирон. В феврале 1730 г., подписав «кондиции», прибыла в Москву для вступления на российский престол. Получив прошение дворянства о восстановлении самодержавия, разорвала «кондиции». Короновалась в апреле 1740 г. В 1731 г. учредила Кабинет министров. В 1731 г. отменила указ о единонаследии, учредила Шляхетский корпус. В 1736 г. ограничила дворянскую службу 25 годами. В быту придерживалась старомосковских традиций.</w:t>
      </w:r>
    </w:p>
    <w:p w:rsidR="00470D32" w:rsidRPr="00470D32" w:rsidRDefault="00470D32" w:rsidP="00470D32">
      <w:pPr>
        <w:pStyle w:val="2"/>
      </w:pPr>
      <w:r>
        <w:lastRenderedPageBreak/>
        <w:t xml:space="preserve">Анна Леопольдовна </w:t>
      </w:r>
      <w:r>
        <w:rPr>
          <w:color w:val="000000"/>
          <w:sz w:val="22"/>
          <w:szCs w:val="22"/>
        </w:rPr>
        <w:t xml:space="preserve">Внучка царя Ивана V Алексеевича. Была выдана замуж за принца Антона Ульриха </w:t>
      </w:r>
      <w:proofErr w:type="spellStart"/>
      <w:r>
        <w:rPr>
          <w:color w:val="000000"/>
          <w:sz w:val="22"/>
          <w:szCs w:val="22"/>
        </w:rPr>
        <w:t>Брауншвейгского</w:t>
      </w:r>
      <w:proofErr w:type="spellEnd"/>
      <w:r>
        <w:rPr>
          <w:color w:val="000000"/>
          <w:sz w:val="22"/>
          <w:szCs w:val="22"/>
        </w:rPr>
        <w:t>. Императрица Анн</w:t>
      </w:r>
      <w:proofErr w:type="gramStart"/>
      <w:r>
        <w:rPr>
          <w:color w:val="000000"/>
          <w:sz w:val="22"/>
          <w:szCs w:val="22"/>
        </w:rPr>
        <w:t>а Иоа</w:t>
      </w:r>
      <w:proofErr w:type="gramEnd"/>
      <w:r>
        <w:rPr>
          <w:color w:val="000000"/>
          <w:sz w:val="22"/>
          <w:szCs w:val="22"/>
        </w:rPr>
        <w:t>нновна объявила наследником престола ее малолетнего сына (Ивана VI) при регентстве Э. И. Бирона. После свержения Э. И. Бирона регентшей была провозглашена Анна Леопольдовна. Но она не играла никакой роли и была смещена в результате дворцового переворота 1741 г., возведшего на престол Елизавету Петровну.</w:t>
      </w:r>
    </w:p>
    <w:p w:rsidR="00470D32" w:rsidRPr="00470D32" w:rsidRDefault="00470D32" w:rsidP="00470D32">
      <w:pPr>
        <w:pStyle w:val="2"/>
      </w:pPr>
      <w:r>
        <w:t xml:space="preserve">Анна Петровна </w:t>
      </w:r>
      <w:r>
        <w:rPr>
          <w:color w:val="000000"/>
          <w:sz w:val="22"/>
          <w:szCs w:val="22"/>
        </w:rPr>
        <w:t xml:space="preserve">Дочь Петра I и Екатерины I. </w:t>
      </w:r>
      <w:proofErr w:type="gramStart"/>
      <w:r>
        <w:rPr>
          <w:color w:val="000000"/>
          <w:sz w:val="22"/>
          <w:szCs w:val="22"/>
        </w:rPr>
        <w:t>Рождена</w:t>
      </w:r>
      <w:proofErr w:type="gramEnd"/>
      <w:r>
        <w:rPr>
          <w:color w:val="000000"/>
          <w:sz w:val="22"/>
          <w:szCs w:val="22"/>
        </w:rPr>
        <w:t xml:space="preserve"> до брака родителей. В 1725 г. </w:t>
      </w:r>
      <w:proofErr w:type="gramStart"/>
      <w:r>
        <w:rPr>
          <w:color w:val="000000"/>
          <w:sz w:val="22"/>
          <w:szCs w:val="22"/>
        </w:rPr>
        <w:t>выдана</w:t>
      </w:r>
      <w:proofErr w:type="gramEnd"/>
      <w:r>
        <w:rPr>
          <w:color w:val="000000"/>
          <w:sz w:val="22"/>
          <w:szCs w:val="22"/>
        </w:rPr>
        <w:t xml:space="preserve"> за герцога Карла Фридриха </w:t>
      </w:r>
      <w:proofErr w:type="spellStart"/>
      <w:r>
        <w:rPr>
          <w:color w:val="000000"/>
          <w:sz w:val="22"/>
          <w:szCs w:val="22"/>
        </w:rPr>
        <w:t>Шлезвиг-Голштейн-Готторпского</w:t>
      </w:r>
      <w:proofErr w:type="spellEnd"/>
      <w:r>
        <w:rPr>
          <w:color w:val="000000"/>
          <w:sz w:val="22"/>
          <w:szCs w:val="22"/>
        </w:rPr>
        <w:t>. Мать императора Петра III.</w:t>
      </w:r>
    </w:p>
    <w:p w:rsidR="00470D32" w:rsidRPr="00470D32" w:rsidRDefault="00470D32" w:rsidP="00470D32">
      <w:pPr>
        <w:pStyle w:val="2"/>
      </w:pPr>
      <w:r>
        <w:t xml:space="preserve">Апраксин Степан Федорович </w:t>
      </w:r>
      <w:r>
        <w:rPr>
          <w:color w:val="000000"/>
          <w:sz w:val="22"/>
          <w:szCs w:val="22"/>
        </w:rPr>
        <w:t xml:space="preserve">Военачальник, генерал-фельдмаршал (1756). Сын адмирала Федора Матвеевича Апраксина, соратника Петра I. В начале Семилетней войны, в частности в сражении при </w:t>
      </w:r>
      <w:proofErr w:type="spellStart"/>
      <w:r>
        <w:rPr>
          <w:color w:val="000000"/>
          <w:sz w:val="22"/>
          <w:szCs w:val="22"/>
        </w:rPr>
        <w:t>Гросс-Егерсдорфе</w:t>
      </w:r>
      <w:proofErr w:type="spellEnd"/>
      <w:r>
        <w:rPr>
          <w:color w:val="000000"/>
          <w:sz w:val="22"/>
          <w:szCs w:val="22"/>
        </w:rPr>
        <w:t>, командовал русской армией. За нерешительность отстранен от должности в 1757 г., умер под следствием.</w:t>
      </w:r>
    </w:p>
    <w:p w:rsidR="003339BD" w:rsidRDefault="003339BD"/>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470D32"/>
    <w:rsid w:val="00240792"/>
    <w:rsid w:val="003339BD"/>
    <w:rsid w:val="003D73CC"/>
    <w:rsid w:val="00470D32"/>
    <w:rsid w:val="00534000"/>
    <w:rsid w:val="006E5B43"/>
    <w:rsid w:val="008B79FB"/>
    <w:rsid w:val="008E17C2"/>
    <w:rsid w:val="0099730B"/>
    <w:rsid w:val="00B25EF2"/>
    <w:rsid w:val="00E31C44"/>
    <w:rsid w:val="00E8793D"/>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paragraph" w:styleId="2">
    <w:name w:val="heading 2"/>
    <w:basedOn w:val="a"/>
    <w:link w:val="20"/>
    <w:uiPriority w:val="9"/>
    <w:qFormat/>
    <w:rsid w:val="00470D32"/>
    <w:pPr>
      <w:spacing w:before="100" w:beforeAutospacing="1" w:after="120" w:line="240" w:lineRule="auto"/>
      <w:outlineLvl w:val="1"/>
    </w:pPr>
    <w:rPr>
      <w:rFonts w:ascii="Arial" w:eastAsia="Times New Roman" w:hAnsi="Arial" w:cs="Arial"/>
      <w:b/>
      <w:bCs/>
      <w:color w:val="862935"/>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0D32"/>
    <w:rPr>
      <w:rFonts w:ascii="Arial" w:eastAsia="Times New Roman" w:hAnsi="Arial" w:cs="Arial"/>
      <w:b/>
      <w:bCs/>
      <w:color w:val="862935"/>
      <w:sz w:val="36"/>
      <w:szCs w:val="36"/>
      <w:lang w:eastAsia="ru-RU"/>
    </w:rPr>
  </w:style>
  <w:style w:type="paragraph" w:customStyle="1" w:styleId="p1">
    <w:name w:val="p1"/>
    <w:basedOn w:val="a"/>
    <w:rsid w:val="00470D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458664">
      <w:bodyDiv w:val="1"/>
      <w:marLeft w:val="0"/>
      <w:marRight w:val="0"/>
      <w:marTop w:val="0"/>
      <w:marBottom w:val="0"/>
      <w:divBdr>
        <w:top w:val="none" w:sz="0" w:space="0" w:color="auto"/>
        <w:left w:val="none" w:sz="0" w:space="0" w:color="auto"/>
        <w:bottom w:val="none" w:sz="0" w:space="0" w:color="auto"/>
        <w:right w:val="none" w:sz="0" w:space="0" w:color="auto"/>
      </w:divBdr>
      <w:divsChild>
        <w:div w:id="695813579">
          <w:marLeft w:val="0"/>
          <w:marRight w:val="0"/>
          <w:marTop w:val="0"/>
          <w:marBottom w:val="0"/>
          <w:divBdr>
            <w:top w:val="none" w:sz="0" w:space="0" w:color="auto"/>
            <w:left w:val="none" w:sz="0" w:space="0" w:color="auto"/>
            <w:bottom w:val="none" w:sz="0" w:space="0" w:color="auto"/>
            <w:right w:val="none" w:sz="0" w:space="0" w:color="auto"/>
          </w:divBdr>
        </w:div>
      </w:divsChild>
    </w:div>
    <w:div w:id="218175693">
      <w:bodyDiv w:val="1"/>
      <w:marLeft w:val="0"/>
      <w:marRight w:val="0"/>
      <w:marTop w:val="0"/>
      <w:marBottom w:val="0"/>
      <w:divBdr>
        <w:top w:val="none" w:sz="0" w:space="0" w:color="auto"/>
        <w:left w:val="none" w:sz="0" w:space="0" w:color="auto"/>
        <w:bottom w:val="none" w:sz="0" w:space="0" w:color="auto"/>
        <w:right w:val="none" w:sz="0" w:space="0" w:color="auto"/>
      </w:divBdr>
      <w:divsChild>
        <w:div w:id="1522819546">
          <w:marLeft w:val="0"/>
          <w:marRight w:val="0"/>
          <w:marTop w:val="0"/>
          <w:marBottom w:val="0"/>
          <w:divBdr>
            <w:top w:val="none" w:sz="0" w:space="0" w:color="auto"/>
            <w:left w:val="none" w:sz="0" w:space="0" w:color="auto"/>
            <w:bottom w:val="none" w:sz="0" w:space="0" w:color="auto"/>
            <w:right w:val="none" w:sz="0" w:space="0" w:color="auto"/>
          </w:divBdr>
        </w:div>
      </w:divsChild>
    </w:div>
    <w:div w:id="753629113">
      <w:bodyDiv w:val="1"/>
      <w:marLeft w:val="0"/>
      <w:marRight w:val="0"/>
      <w:marTop w:val="0"/>
      <w:marBottom w:val="0"/>
      <w:divBdr>
        <w:top w:val="none" w:sz="0" w:space="0" w:color="auto"/>
        <w:left w:val="none" w:sz="0" w:space="0" w:color="auto"/>
        <w:bottom w:val="none" w:sz="0" w:space="0" w:color="auto"/>
        <w:right w:val="none" w:sz="0" w:space="0" w:color="auto"/>
      </w:divBdr>
      <w:divsChild>
        <w:div w:id="1893038790">
          <w:marLeft w:val="0"/>
          <w:marRight w:val="0"/>
          <w:marTop w:val="0"/>
          <w:marBottom w:val="0"/>
          <w:divBdr>
            <w:top w:val="none" w:sz="0" w:space="0" w:color="auto"/>
            <w:left w:val="none" w:sz="0" w:space="0" w:color="auto"/>
            <w:bottom w:val="none" w:sz="0" w:space="0" w:color="auto"/>
            <w:right w:val="none" w:sz="0" w:space="0" w:color="auto"/>
          </w:divBdr>
        </w:div>
      </w:divsChild>
    </w:div>
    <w:div w:id="845512326">
      <w:bodyDiv w:val="1"/>
      <w:marLeft w:val="0"/>
      <w:marRight w:val="0"/>
      <w:marTop w:val="0"/>
      <w:marBottom w:val="0"/>
      <w:divBdr>
        <w:top w:val="none" w:sz="0" w:space="0" w:color="auto"/>
        <w:left w:val="none" w:sz="0" w:space="0" w:color="auto"/>
        <w:bottom w:val="none" w:sz="0" w:space="0" w:color="auto"/>
        <w:right w:val="none" w:sz="0" w:space="0" w:color="auto"/>
      </w:divBdr>
      <w:divsChild>
        <w:div w:id="1930968296">
          <w:marLeft w:val="0"/>
          <w:marRight w:val="0"/>
          <w:marTop w:val="0"/>
          <w:marBottom w:val="0"/>
          <w:divBdr>
            <w:top w:val="none" w:sz="0" w:space="0" w:color="auto"/>
            <w:left w:val="none" w:sz="0" w:space="0" w:color="auto"/>
            <w:bottom w:val="none" w:sz="0" w:space="0" w:color="auto"/>
            <w:right w:val="none" w:sz="0" w:space="0" w:color="auto"/>
          </w:divBdr>
        </w:div>
      </w:divsChild>
    </w:div>
    <w:div w:id="1091662937">
      <w:bodyDiv w:val="1"/>
      <w:marLeft w:val="0"/>
      <w:marRight w:val="0"/>
      <w:marTop w:val="0"/>
      <w:marBottom w:val="0"/>
      <w:divBdr>
        <w:top w:val="none" w:sz="0" w:space="0" w:color="auto"/>
        <w:left w:val="none" w:sz="0" w:space="0" w:color="auto"/>
        <w:bottom w:val="none" w:sz="0" w:space="0" w:color="auto"/>
        <w:right w:val="none" w:sz="0" w:space="0" w:color="auto"/>
      </w:divBdr>
      <w:divsChild>
        <w:div w:id="1593585625">
          <w:marLeft w:val="0"/>
          <w:marRight w:val="0"/>
          <w:marTop w:val="0"/>
          <w:marBottom w:val="0"/>
          <w:divBdr>
            <w:top w:val="none" w:sz="0" w:space="0" w:color="auto"/>
            <w:left w:val="none" w:sz="0" w:space="0" w:color="auto"/>
            <w:bottom w:val="none" w:sz="0" w:space="0" w:color="auto"/>
            <w:right w:val="none" w:sz="0" w:space="0" w:color="auto"/>
          </w:divBdr>
        </w:div>
      </w:divsChild>
    </w:div>
    <w:div w:id="1371760876">
      <w:bodyDiv w:val="1"/>
      <w:marLeft w:val="0"/>
      <w:marRight w:val="0"/>
      <w:marTop w:val="0"/>
      <w:marBottom w:val="0"/>
      <w:divBdr>
        <w:top w:val="none" w:sz="0" w:space="0" w:color="auto"/>
        <w:left w:val="none" w:sz="0" w:space="0" w:color="auto"/>
        <w:bottom w:val="none" w:sz="0" w:space="0" w:color="auto"/>
        <w:right w:val="none" w:sz="0" w:space="0" w:color="auto"/>
      </w:divBdr>
      <w:divsChild>
        <w:div w:id="55713513">
          <w:marLeft w:val="0"/>
          <w:marRight w:val="0"/>
          <w:marTop w:val="0"/>
          <w:marBottom w:val="0"/>
          <w:divBdr>
            <w:top w:val="none" w:sz="0" w:space="0" w:color="auto"/>
            <w:left w:val="none" w:sz="0" w:space="0" w:color="auto"/>
            <w:bottom w:val="none" w:sz="0" w:space="0" w:color="auto"/>
            <w:right w:val="none" w:sz="0" w:space="0" w:color="auto"/>
          </w:divBdr>
        </w:div>
      </w:divsChild>
    </w:div>
    <w:div w:id="1893079261">
      <w:bodyDiv w:val="1"/>
      <w:marLeft w:val="0"/>
      <w:marRight w:val="0"/>
      <w:marTop w:val="0"/>
      <w:marBottom w:val="0"/>
      <w:divBdr>
        <w:top w:val="none" w:sz="0" w:space="0" w:color="auto"/>
        <w:left w:val="none" w:sz="0" w:space="0" w:color="auto"/>
        <w:bottom w:val="none" w:sz="0" w:space="0" w:color="auto"/>
        <w:right w:val="none" w:sz="0" w:space="0" w:color="auto"/>
      </w:divBdr>
      <w:divsChild>
        <w:div w:id="1392315836">
          <w:marLeft w:val="0"/>
          <w:marRight w:val="0"/>
          <w:marTop w:val="0"/>
          <w:marBottom w:val="0"/>
          <w:divBdr>
            <w:top w:val="none" w:sz="0" w:space="0" w:color="auto"/>
            <w:left w:val="none" w:sz="0" w:space="0" w:color="auto"/>
            <w:bottom w:val="none" w:sz="0" w:space="0" w:color="auto"/>
            <w:right w:val="none" w:sz="0" w:space="0" w:color="auto"/>
          </w:divBdr>
        </w:div>
      </w:divsChild>
    </w:div>
    <w:div w:id="2023243848">
      <w:bodyDiv w:val="1"/>
      <w:marLeft w:val="0"/>
      <w:marRight w:val="0"/>
      <w:marTop w:val="0"/>
      <w:marBottom w:val="0"/>
      <w:divBdr>
        <w:top w:val="none" w:sz="0" w:space="0" w:color="auto"/>
        <w:left w:val="none" w:sz="0" w:space="0" w:color="auto"/>
        <w:bottom w:val="none" w:sz="0" w:space="0" w:color="auto"/>
        <w:right w:val="none" w:sz="0" w:space="0" w:color="auto"/>
      </w:divBdr>
      <w:divsChild>
        <w:div w:id="477067089">
          <w:marLeft w:val="0"/>
          <w:marRight w:val="0"/>
          <w:marTop w:val="0"/>
          <w:marBottom w:val="0"/>
          <w:divBdr>
            <w:top w:val="none" w:sz="0" w:space="0" w:color="auto"/>
            <w:left w:val="none" w:sz="0" w:space="0" w:color="auto"/>
            <w:bottom w:val="none" w:sz="0" w:space="0" w:color="auto"/>
            <w:right w:val="none" w:sz="0" w:space="0" w:color="auto"/>
          </w:divBdr>
        </w:div>
      </w:divsChild>
    </w:div>
    <w:div w:id="2093508624">
      <w:bodyDiv w:val="1"/>
      <w:marLeft w:val="0"/>
      <w:marRight w:val="0"/>
      <w:marTop w:val="0"/>
      <w:marBottom w:val="0"/>
      <w:divBdr>
        <w:top w:val="none" w:sz="0" w:space="0" w:color="auto"/>
        <w:left w:val="none" w:sz="0" w:space="0" w:color="auto"/>
        <w:bottom w:val="none" w:sz="0" w:space="0" w:color="auto"/>
        <w:right w:val="none" w:sz="0" w:space="0" w:color="auto"/>
      </w:divBdr>
      <w:divsChild>
        <w:div w:id="1565263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2014-03-17T07:13:00Z</dcterms:created>
  <dcterms:modified xsi:type="dcterms:W3CDTF">2014-03-17T07:17:00Z</dcterms:modified>
</cp:coreProperties>
</file>