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D4" w:rsidRPr="00156BD4" w:rsidRDefault="00156BD4" w:rsidP="00156BD4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56BD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Щепкин Михаил Семенович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Актер, основоположник реализма в русском сценическом искусстве, реформатор русского театра. До 1822 г. был крепостным. С 1805 г. на провинциальной, а с 1823 г. на московской сцене (с 1824 – в Малом театре). Друг А. И. Герцена, Н. В. Гоголя, В. Г. Белинского, Т. Г. Шевченко. Во многом определял идейные и художественные позиции Малого театра. Сценические и этические принципы Щепкина послужили основой системы К. С. Станиславского.</w:t>
      </w:r>
    </w:p>
    <w:p w:rsidR="00156BD4" w:rsidRPr="00156BD4" w:rsidRDefault="00156BD4" w:rsidP="00156BD4">
      <w:pPr>
        <w:pStyle w:val="2"/>
      </w:pPr>
      <w:r>
        <w:t xml:space="preserve">Щербатов Михаил Михайлович </w:t>
      </w:r>
      <w:r>
        <w:rPr>
          <w:color w:val="000000"/>
          <w:sz w:val="22"/>
          <w:szCs w:val="22"/>
        </w:rPr>
        <w:t xml:space="preserve">Князь, историк, публицист, почетный член Петербургской академии наук (1776). Труды: «О повреждении нравов в России», «История России с древнейших времен», утопический роман «Путешествие в землю </w:t>
      </w:r>
      <w:proofErr w:type="spellStart"/>
      <w:r>
        <w:rPr>
          <w:color w:val="000000"/>
          <w:sz w:val="22"/>
          <w:szCs w:val="22"/>
        </w:rPr>
        <w:t>Офирскую</w:t>
      </w:r>
      <w:proofErr w:type="spellEnd"/>
      <w:r>
        <w:rPr>
          <w:color w:val="000000"/>
          <w:sz w:val="22"/>
          <w:szCs w:val="22"/>
        </w:rPr>
        <w:t>».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BD4"/>
    <w:rsid w:val="00156BD4"/>
    <w:rsid w:val="001B147B"/>
    <w:rsid w:val="003339BD"/>
    <w:rsid w:val="003D73CC"/>
    <w:rsid w:val="00534000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156BD4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B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BD4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15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6B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2014-03-18T11:00:00Z</dcterms:created>
  <dcterms:modified xsi:type="dcterms:W3CDTF">2014-03-18T11:00:00Z</dcterms:modified>
</cp:coreProperties>
</file>