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66" w:rsidRPr="00C13666" w:rsidRDefault="00C13666" w:rsidP="00C13666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C13666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Гизель Иннокентий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C13666">
        <w:rPr>
          <w:rFonts w:ascii="Arial" w:eastAsia="Times New Roman" w:hAnsi="Arial" w:cs="Arial"/>
          <w:color w:val="000000"/>
          <w:lang w:eastAsia="ru-RU"/>
        </w:rPr>
        <w:t>Украинский историк, литератор, политический и церковный деятель, выходец из Пруссии, принявший православие. Являлся ректором Киевской коллегии, с 1656 г. – архимандрит Киево-Печерской лавры. Выступал за воссоединение Украины с Россией, но при этом – за автономию украинского духовенства. Некоторые исследователи приписывают Гизелю составление «Синопсиса» (1674).</w:t>
      </w:r>
    </w:p>
    <w:p w:rsidR="00C13666" w:rsidRPr="00C13666" w:rsidRDefault="00C13666" w:rsidP="00C13666">
      <w:pPr>
        <w:pStyle w:val="2"/>
      </w:pPr>
      <w:r>
        <w:t xml:space="preserve">Глинская Елена Васильевна </w:t>
      </w:r>
      <w:r>
        <w:rPr>
          <w:color w:val="000000"/>
          <w:sz w:val="22"/>
          <w:szCs w:val="22"/>
        </w:rPr>
        <w:t>Великая княгиня московская, вторая жена великого князя Василия III (с 1526 г.), мать царя Ивана Грозного. Дочь литовского вельможи князя В. Л. Глинского, перешедшего на службу к Василию III в 1508 г. В 1533–1538 гг. регентша при малолетнем сыне. В правление Елены Глинской были схвачены и умерли в тюрьме братья Василия III Юрий Иванович и Андрей Иванович, начата губная и денежная реформы.</w:t>
      </w:r>
    </w:p>
    <w:p w:rsidR="00C13666" w:rsidRPr="00C13666" w:rsidRDefault="00C13666" w:rsidP="00C13666">
      <w:pPr>
        <w:pStyle w:val="2"/>
      </w:pPr>
      <w:r>
        <w:t xml:space="preserve">Годунов Федор Борисович </w:t>
      </w:r>
      <w:r>
        <w:rPr>
          <w:color w:val="000000"/>
          <w:sz w:val="22"/>
          <w:szCs w:val="22"/>
        </w:rPr>
        <w:t>Сын царя Бориса Годунова. После скоропостижной смерти отца был провозглашен новым царем. Однако по мере приближения войск Лжедмитрия I к Москве все больше и больше терял власть, армия и аристократия переходили на сторону самозванца. Летом 1605 г. был убит.</w:t>
      </w:r>
    </w:p>
    <w:p w:rsidR="00C13666" w:rsidRPr="00C13666" w:rsidRDefault="00C13666" w:rsidP="00C13666">
      <w:pPr>
        <w:pStyle w:val="2"/>
      </w:pPr>
      <w:r>
        <w:t xml:space="preserve">Голицын Василий Васильевич </w:t>
      </w:r>
      <w:r>
        <w:rPr>
          <w:color w:val="000000"/>
          <w:sz w:val="22"/>
          <w:szCs w:val="22"/>
        </w:rPr>
        <w:t>Князь, фаворит царевны Софьи Алексеевны. Начал государственную службу еще при царе Алексее Михайловиче, где смог проявить себя как талантливый администратор. При Федоре Алексеевиче отличился на посту главнокомандующего русскими войсками на Украине. В бытность главой Посольского приказа заключил «Вечный мир» с Польшей (1686). Организатор Крымских походов против Османской империи (1687, 1689). И хотя закончились они неудачно, но продемонстрировали возрастающую силу России. После прихода к власти Петра I был сослан в Архангельский край, где и умер.</w:t>
      </w:r>
    </w:p>
    <w:p w:rsidR="003339BD" w:rsidRDefault="00C13666" w:rsidP="00C13666">
      <w:pPr>
        <w:pStyle w:val="2"/>
        <w:rPr>
          <w:color w:val="000000"/>
          <w:sz w:val="22"/>
          <w:szCs w:val="22"/>
        </w:rPr>
      </w:pPr>
      <w:r>
        <w:t xml:space="preserve">Голицын Дмитрий Михайлович </w:t>
      </w:r>
      <w:r>
        <w:rPr>
          <w:color w:val="000000"/>
          <w:sz w:val="22"/>
          <w:szCs w:val="22"/>
        </w:rPr>
        <w:t>Князь, государственный деятель. С 1686 г. – стольник Петра I. С 1694 г. – капитан Преображенского полка. С 1707 — г. киевский воевода, в 1711–1718 — гг. губернатор, с 1718 г. – сенатор, в 1718–1722 гг. – президент Камер-коллегии. С 1726 г. – член Верховного тайного совета, президент Коммерц-коллегии. Инициатор приглашения на престол Анны Иоанновны и составления «кондиций». После роспуска Верховного тайного совета отправлен в отставку. В 1737 г. лишен чинов и знаков отличия, заточен в Шлиссельбургскую крепость, где умер или уби</w:t>
      </w:r>
    </w:p>
    <w:p w:rsidR="00C13666" w:rsidRPr="00C13666" w:rsidRDefault="00C13666" w:rsidP="00C13666">
      <w:pPr>
        <w:pStyle w:val="2"/>
      </w:pPr>
      <w:r>
        <w:t xml:space="preserve">Головин Федор Алексеевич </w:t>
      </w:r>
      <w:r>
        <w:rPr>
          <w:color w:val="000000"/>
          <w:sz w:val="22"/>
          <w:szCs w:val="22"/>
        </w:rPr>
        <w:t>Один из виднейших деятелей Петровской эпохи. Служил на Дальнем Востоке, участвовал в заключении Нерчинского договора с Китаем (1689). Был одним из руководителей Великого посольства Петра I. Награжден первым орденом Александра Невского, заведовал иностранными делами и имел большое влияние в окружении Петра I.</w:t>
      </w:r>
    </w:p>
    <w:p w:rsidR="00C13666" w:rsidRPr="00C13666" w:rsidRDefault="00C13666" w:rsidP="00C13666">
      <w:pPr>
        <w:pStyle w:val="2"/>
      </w:pPr>
      <w:r>
        <w:t xml:space="preserve">Головкин Гавриил Иванович </w:t>
      </w:r>
      <w:r>
        <w:rPr>
          <w:color w:val="000000"/>
          <w:sz w:val="22"/>
          <w:szCs w:val="22"/>
        </w:rPr>
        <w:t>Канцлер. С конца XVII в. состоял на службе при Петре I и пользовался большим доверием царя. В 1717 г. назначен президентом Коллегии иностранных дел. При Екатерине I входил в состав Верховного тайного совета, однако взгляды «верховников» (в частности, князей Долгоруких) не разделял. При Анне Иоанновне стал членом Сената.</w:t>
      </w:r>
    </w:p>
    <w:p w:rsidR="00C13666" w:rsidRDefault="00C13666" w:rsidP="00C13666">
      <w:pPr>
        <w:pStyle w:val="2"/>
      </w:pPr>
    </w:p>
    <w:sectPr w:rsidR="00C13666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C13666"/>
    <w:rsid w:val="001E1E32"/>
    <w:rsid w:val="003339BD"/>
    <w:rsid w:val="003D73CC"/>
    <w:rsid w:val="00534000"/>
    <w:rsid w:val="006E5B43"/>
    <w:rsid w:val="008B79FB"/>
    <w:rsid w:val="008E17C2"/>
    <w:rsid w:val="0099730B"/>
    <w:rsid w:val="00B25EF2"/>
    <w:rsid w:val="00C13666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C13666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3666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666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3666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C1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2014-03-17T07:24:00Z</dcterms:created>
  <dcterms:modified xsi:type="dcterms:W3CDTF">2014-03-17T07:26:00Z</dcterms:modified>
</cp:coreProperties>
</file>