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BC" w:rsidRPr="003E3BBC" w:rsidRDefault="003E3BBC" w:rsidP="003E3BBC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E3BBC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Барятинский Юрий Никитич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Воевода, участник русско-польской войны 1648–1667 гг. В 1668 г. за победу под Рязанью пожалован в окольничие. С 1670 г. боярин. Участвовал в подавлении восстания под руководством Степана Разина, нанес повстанцам поражение под Симбирском.</w:t>
      </w:r>
    </w:p>
    <w:p w:rsidR="003E3BBC" w:rsidRPr="003E3BBC" w:rsidRDefault="003E3BBC" w:rsidP="003E3BBC">
      <w:pPr>
        <w:pStyle w:val="2"/>
      </w:pPr>
      <w:proofErr w:type="spellStart"/>
      <w:r>
        <w:t>Басманов</w:t>
      </w:r>
      <w:proofErr w:type="spellEnd"/>
      <w:r>
        <w:t xml:space="preserve"> Алексей Данилович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первые отличился при взятии Казани в 1552 г., за что был пожалован титулом окольничего. Участвовал в отражении набегов крымского хана. В годы Ливонской войны за ним утверждается слава храброго военачальника. Однако вскоре удаляется ко двору царя и входит в доверие к Ивану Грозному. Был одним из известнейших деятелей периода опричнины, возможно, даже ее инициатором. В 1570 г. А. </w:t>
      </w:r>
      <w:proofErr w:type="spellStart"/>
      <w:r>
        <w:rPr>
          <w:color w:val="000000"/>
          <w:sz w:val="22"/>
          <w:szCs w:val="22"/>
        </w:rPr>
        <w:t>Басманов</w:t>
      </w:r>
      <w:proofErr w:type="spellEnd"/>
      <w:r>
        <w:rPr>
          <w:color w:val="000000"/>
          <w:sz w:val="22"/>
          <w:szCs w:val="22"/>
        </w:rPr>
        <w:t xml:space="preserve"> был казнен по приказу царя собственным сыном.</w:t>
      </w:r>
    </w:p>
    <w:p w:rsidR="003E3BBC" w:rsidRPr="003E3BBC" w:rsidRDefault="003E3BBC" w:rsidP="003E3BBC">
      <w:pPr>
        <w:pStyle w:val="2"/>
      </w:pPr>
      <w:proofErr w:type="spellStart"/>
      <w:r>
        <w:t>Башкин</w:t>
      </w:r>
      <w:proofErr w:type="spellEnd"/>
      <w:r>
        <w:t xml:space="preserve"> Матвей Семенович </w:t>
      </w:r>
      <w:r>
        <w:rPr>
          <w:color w:val="000000"/>
          <w:sz w:val="22"/>
          <w:szCs w:val="22"/>
        </w:rPr>
        <w:t xml:space="preserve">Служилый человек, вольнодумец. Считая холопство несовместимым с евангельскими заповедями, отпустил своих холопов на свободу. По доносу своего духовника священника </w:t>
      </w:r>
      <w:proofErr w:type="spellStart"/>
      <w:r>
        <w:rPr>
          <w:color w:val="000000"/>
          <w:sz w:val="22"/>
          <w:szCs w:val="22"/>
        </w:rPr>
        <w:t>Симеона</w:t>
      </w:r>
      <w:proofErr w:type="spellEnd"/>
      <w:r>
        <w:rPr>
          <w:color w:val="000000"/>
          <w:sz w:val="22"/>
          <w:szCs w:val="22"/>
        </w:rPr>
        <w:t xml:space="preserve"> и члена Избранной рады протопопа </w:t>
      </w:r>
      <w:proofErr w:type="spellStart"/>
      <w:r>
        <w:rPr>
          <w:color w:val="000000"/>
          <w:sz w:val="22"/>
          <w:szCs w:val="22"/>
        </w:rPr>
        <w:t>Сильвестра</w:t>
      </w:r>
      <w:proofErr w:type="spellEnd"/>
      <w:r>
        <w:rPr>
          <w:color w:val="000000"/>
          <w:sz w:val="22"/>
          <w:szCs w:val="22"/>
        </w:rPr>
        <w:t xml:space="preserve"> был арестован по приказу Ивана IV. Осужден церковным собором как еретик, заключен в монастырскую тюрьму, по другим известиям, сожжен в клетке.</w:t>
      </w:r>
    </w:p>
    <w:p w:rsidR="003E3BBC" w:rsidRPr="003E3BBC" w:rsidRDefault="003E3BBC" w:rsidP="003E3BBC">
      <w:pPr>
        <w:pStyle w:val="2"/>
      </w:pPr>
      <w:r>
        <w:t xml:space="preserve">Белобородов Иван Наумович </w:t>
      </w:r>
      <w:r>
        <w:rPr>
          <w:color w:val="000000"/>
          <w:sz w:val="22"/>
          <w:szCs w:val="22"/>
        </w:rPr>
        <w:t xml:space="preserve">Активный участник Крестьянской войны под предводительством Е. И. Пугачева. Из приписных крестьян Урала. В 1759–1766 гг. служил солдатом в армии. В январе 1774 г. вместе с отрядом башкир примкнул к восстанию Е. Пугачева. Пытался сделать базой восстания уральские заводы, организовать военное обучение и наладить дисциплину среди восставших, упорядочить захват и раздел казенного и помещичьего </w:t>
      </w:r>
      <w:proofErr w:type="spellStart"/>
      <w:r>
        <w:rPr>
          <w:color w:val="000000"/>
          <w:sz w:val="22"/>
          <w:szCs w:val="22"/>
        </w:rPr>
        <w:t>имущества</w:t>
      </w:r>
      <w:proofErr w:type="gramStart"/>
      <w:r>
        <w:rPr>
          <w:color w:val="000000"/>
          <w:sz w:val="22"/>
          <w:szCs w:val="22"/>
        </w:rPr>
        <w:t>.Ч</w:t>
      </w:r>
      <w:proofErr w:type="gramEnd"/>
      <w:r>
        <w:rPr>
          <w:color w:val="000000"/>
          <w:sz w:val="22"/>
          <w:szCs w:val="22"/>
        </w:rPr>
        <w:t>лен</w:t>
      </w:r>
      <w:proofErr w:type="spellEnd"/>
      <w:r>
        <w:rPr>
          <w:color w:val="000000"/>
          <w:sz w:val="22"/>
          <w:szCs w:val="22"/>
        </w:rPr>
        <w:t xml:space="preserve"> Военной коллегии восставших, «главный атаман и походный полковник». Сыграл существенную роль во взятии Казани в июле 1774 г. Под Казанью попал в плен к царским войскам и был казнен в Москве.</w:t>
      </w:r>
    </w:p>
    <w:p w:rsidR="003E3BBC" w:rsidRPr="003E3BBC" w:rsidRDefault="003E3BBC" w:rsidP="003E3BBC">
      <w:pPr>
        <w:pStyle w:val="2"/>
      </w:pPr>
      <w:r>
        <w:t xml:space="preserve">Бестужев-Рюмин Алексей Петрович </w:t>
      </w:r>
      <w:r>
        <w:rPr>
          <w:color w:val="000000"/>
          <w:sz w:val="22"/>
          <w:szCs w:val="22"/>
        </w:rPr>
        <w:t xml:space="preserve">Государственный деятель и дипломат. В 1708-1710 учился в Копенгагене. В 1712 он был отправлен в числе других лиц русского посольства в Голландию. Поступил на службу к курфюрсту Ганноверскому, который назначил его камер-юнкером. В 1718 г. поступил </w:t>
      </w:r>
      <w:proofErr w:type="spellStart"/>
      <w:r>
        <w:rPr>
          <w:color w:val="000000"/>
          <w:sz w:val="22"/>
          <w:szCs w:val="22"/>
        </w:rPr>
        <w:t>обер-камер-юнкером</w:t>
      </w:r>
      <w:proofErr w:type="spellEnd"/>
      <w:r>
        <w:rPr>
          <w:color w:val="000000"/>
          <w:sz w:val="22"/>
          <w:szCs w:val="22"/>
        </w:rPr>
        <w:t xml:space="preserve"> к вдовствовавшей герцогине курляндской, Анне Иоанновне, но через два года был назначен резидентом в Данию; В 1734 г. – был дипломатом в Дании, в 1740 г. вернулся в Петербург. Помогал Бирону при назначении его регентом во время малолетства Ивана Антоновича. За это содействие при </w:t>
      </w:r>
      <w:proofErr w:type="spellStart"/>
      <w:r>
        <w:rPr>
          <w:color w:val="000000"/>
          <w:sz w:val="22"/>
          <w:szCs w:val="22"/>
        </w:rPr>
        <w:t>вошествии</w:t>
      </w:r>
      <w:proofErr w:type="spellEnd"/>
      <w:r>
        <w:rPr>
          <w:color w:val="000000"/>
          <w:sz w:val="22"/>
          <w:szCs w:val="22"/>
        </w:rPr>
        <w:t xml:space="preserve"> Елизаветы был заключен в Шлиссельбургскую крепость, но был оправдан. В 1741-42 г. становится вице-канцлером и сенатором. В течение шестнадцати лет (1741-1757 гг.) руководил внешней политикой России. Будучи сторонником союза с Австрией и Англией был настроен против Пруссии, Франции и Турции. Был одним из инициаторов Семилетней войны (1756-1763) против Пруссии. В 1758 г. был обвинен в заговоре протии императрицы и лишен </w:t>
      </w:r>
      <w:proofErr w:type="spellStart"/>
      <w:r>
        <w:rPr>
          <w:color w:val="000000"/>
          <w:sz w:val="22"/>
          <w:szCs w:val="22"/>
        </w:rPr>
        <w:t>все</w:t>
      </w:r>
      <w:proofErr w:type="gramStart"/>
      <w:r>
        <w:rPr>
          <w:color w:val="000000"/>
          <w:sz w:val="22"/>
          <w:szCs w:val="22"/>
        </w:rPr>
        <w:t>x</w:t>
      </w:r>
      <w:proofErr w:type="spellEnd"/>
      <w:proofErr w:type="gramEnd"/>
      <w:r>
        <w:rPr>
          <w:color w:val="000000"/>
          <w:sz w:val="22"/>
          <w:szCs w:val="22"/>
        </w:rPr>
        <w:t xml:space="preserve"> чинов и наград и отправлен в ссылку. Екатерина II вернула канцлеру все чины и ордена и сделала его </w:t>
      </w:r>
      <w:proofErr w:type="spellStart"/>
      <w:proofErr w:type="gramStart"/>
      <w:r>
        <w:rPr>
          <w:color w:val="000000"/>
          <w:sz w:val="22"/>
          <w:szCs w:val="22"/>
        </w:rPr>
        <w:t>генерал-фельдмаршалом</w:t>
      </w:r>
      <w:proofErr w:type="spellEnd"/>
      <w:proofErr w:type="gramEnd"/>
      <w:r>
        <w:rPr>
          <w:color w:val="000000"/>
          <w:sz w:val="22"/>
          <w:szCs w:val="22"/>
        </w:rPr>
        <w:t>. С 1741-1757 гг. А.П. Бестужев участвовал во всех дипломатических делах, договорах и конвенциях, которые Россия заключила с европейскими державами.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 xml:space="preserve">А.П. Бестужев-Рюмин был одним из блестящих дипломатов XVIII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Благодаря</w:t>
      </w:r>
      <w:proofErr w:type="gramEnd"/>
      <w:r>
        <w:rPr>
          <w:color w:val="000000"/>
          <w:sz w:val="22"/>
          <w:szCs w:val="22"/>
        </w:rPr>
        <w:t xml:space="preserve"> его деятельности Россия укрепила свое внешнеполитическое влияние.</w:t>
      </w:r>
    </w:p>
    <w:p w:rsidR="003E3BBC" w:rsidRPr="003E3BBC" w:rsidRDefault="003E3BBC" w:rsidP="003E3BBC">
      <w:pPr>
        <w:pStyle w:val="2"/>
      </w:pPr>
      <w:proofErr w:type="spellStart"/>
      <w:r>
        <w:lastRenderedPageBreak/>
        <w:t>Бибиков</w:t>
      </w:r>
      <w:proofErr w:type="spellEnd"/>
      <w:r>
        <w:t xml:space="preserve"> Александр Ильич </w:t>
      </w:r>
      <w:r>
        <w:rPr>
          <w:color w:val="000000"/>
          <w:sz w:val="22"/>
          <w:szCs w:val="22"/>
        </w:rPr>
        <w:t>Военный и государственный деятель, генерал-аншеф. Участник Семилетней войны, командир полка. В 1764 г. руководил усмирением заводских рабочих на Урале. В 1767 г. председатель Уложенной комиссии. В 1771–1773 гг. командовал русскими войсками в Польше. С конца 1773 г. – главнокомандующий войсками, направленными на подавление восстания Е. Пугачева. Вел активные наступательные действия против повстанцев. Умер по дороге в Оренбург от холеры.</w:t>
      </w:r>
    </w:p>
    <w:p w:rsidR="003E3BBC" w:rsidRPr="003E3BBC" w:rsidRDefault="003E3BBC" w:rsidP="003E3BBC">
      <w:pPr>
        <w:pStyle w:val="2"/>
      </w:pPr>
      <w:r>
        <w:t xml:space="preserve">Бирон Эрнст Иоганн </w:t>
      </w:r>
      <w:r>
        <w:rPr>
          <w:color w:val="000000"/>
          <w:sz w:val="22"/>
          <w:szCs w:val="22"/>
        </w:rPr>
        <w:t>Фаворит императрицы Анн</w:t>
      </w:r>
      <w:proofErr w:type="gramStart"/>
      <w:r>
        <w:rPr>
          <w:color w:val="000000"/>
          <w:sz w:val="22"/>
          <w:szCs w:val="22"/>
        </w:rPr>
        <w:t>ы Иоа</w:t>
      </w:r>
      <w:proofErr w:type="gramEnd"/>
      <w:r>
        <w:rPr>
          <w:color w:val="000000"/>
          <w:sz w:val="22"/>
          <w:szCs w:val="22"/>
        </w:rPr>
        <w:t>нновны, граф с 1730 г. Из мелких курляндских дворян. Систематического образования не имел. Прибыл в Россию после разрыва Анной Иоанновной «кондиций». В 1737 г. под давлением Анн</w:t>
      </w:r>
      <w:proofErr w:type="gramStart"/>
      <w:r>
        <w:rPr>
          <w:color w:val="000000"/>
          <w:sz w:val="22"/>
          <w:szCs w:val="22"/>
        </w:rPr>
        <w:t>ы Иоа</w:t>
      </w:r>
      <w:proofErr w:type="gramEnd"/>
      <w:r>
        <w:rPr>
          <w:color w:val="000000"/>
          <w:sz w:val="22"/>
          <w:szCs w:val="22"/>
        </w:rPr>
        <w:t xml:space="preserve">нновны избран курляндскими дворянами владетельным герцогом Курляндским и </w:t>
      </w:r>
      <w:proofErr w:type="spellStart"/>
      <w:r>
        <w:rPr>
          <w:color w:val="000000"/>
          <w:sz w:val="22"/>
          <w:szCs w:val="22"/>
        </w:rPr>
        <w:t>Семигальским</w:t>
      </w:r>
      <w:proofErr w:type="spellEnd"/>
      <w:r>
        <w:rPr>
          <w:color w:val="000000"/>
          <w:sz w:val="22"/>
          <w:szCs w:val="22"/>
        </w:rPr>
        <w:t>. После смерти Анн</w:t>
      </w:r>
      <w:proofErr w:type="gramStart"/>
      <w:r>
        <w:rPr>
          <w:color w:val="000000"/>
          <w:sz w:val="22"/>
          <w:szCs w:val="22"/>
        </w:rPr>
        <w:t>ы Иоа</w:t>
      </w:r>
      <w:proofErr w:type="gramEnd"/>
      <w:r>
        <w:rPr>
          <w:color w:val="000000"/>
          <w:sz w:val="22"/>
          <w:szCs w:val="22"/>
        </w:rPr>
        <w:t xml:space="preserve">нновны – регент при малолетнем императоре Иване VI Антоновиче. </w:t>
      </w:r>
      <w:proofErr w:type="gramStart"/>
      <w:r>
        <w:rPr>
          <w:color w:val="000000"/>
          <w:sz w:val="22"/>
          <w:szCs w:val="22"/>
        </w:rPr>
        <w:t>Свергнут Б. К. Минихом, правительницей Анной Леопольдовной сослан в Пелым.</w:t>
      </w:r>
      <w:proofErr w:type="gramEnd"/>
      <w:r>
        <w:rPr>
          <w:color w:val="000000"/>
          <w:sz w:val="22"/>
          <w:szCs w:val="22"/>
        </w:rPr>
        <w:t xml:space="preserve"> В 1742 г. императрицей Елизаветой Петровной переведен в Ярославль. В 1762 г. с вступлением на престол Петра III освобожден, восстановлен в чинах. В августе 1762 г. Екатерина II возвратила Э. И. Бирону герцогство Курляндское.</w:t>
      </w:r>
    </w:p>
    <w:p w:rsidR="003E3BBC" w:rsidRPr="003E3BBC" w:rsidRDefault="003E3BBC" w:rsidP="003E3BBC">
      <w:pPr>
        <w:pStyle w:val="2"/>
      </w:pPr>
      <w:r>
        <w:t xml:space="preserve">Болотников Иван </w:t>
      </w:r>
      <w:r>
        <w:rPr>
          <w:color w:val="000000"/>
          <w:sz w:val="22"/>
          <w:szCs w:val="22"/>
        </w:rPr>
        <w:t xml:space="preserve">Предводитель восстания 1606–1607 гг. Из военных холопов князя А. А. </w:t>
      </w:r>
      <w:proofErr w:type="spellStart"/>
      <w:r>
        <w:rPr>
          <w:color w:val="000000"/>
          <w:sz w:val="22"/>
          <w:szCs w:val="22"/>
        </w:rPr>
        <w:t>Телятевского</w:t>
      </w:r>
      <w:proofErr w:type="spellEnd"/>
      <w:r>
        <w:rPr>
          <w:color w:val="000000"/>
          <w:sz w:val="22"/>
          <w:szCs w:val="22"/>
        </w:rPr>
        <w:t xml:space="preserve">. В одном из походов попал в плен к </w:t>
      </w:r>
      <w:proofErr w:type="spellStart"/>
      <w:r>
        <w:rPr>
          <w:color w:val="000000"/>
          <w:sz w:val="22"/>
          <w:szCs w:val="22"/>
        </w:rPr>
        <w:t>крымцам</w:t>
      </w:r>
      <w:proofErr w:type="spellEnd"/>
      <w:r>
        <w:rPr>
          <w:color w:val="000000"/>
          <w:sz w:val="22"/>
          <w:szCs w:val="22"/>
        </w:rPr>
        <w:t>, был продан в рабство туркам на галеры. Освободившись, через Венецию, Германию и Польшу вернулся на родину. В Польше познакомился с очередным самозванцем и был послан им в Россию в качестве главного воеводы. Возглавил поход восставших на Москву. Призывал холопов и посадских убивать своих господ и богатых купцов и переходить на его сторону. В то же время жаловал приближенным поместья. Был разбит под Москвой, после взятия правительственными войсками Тулы сослан в Каргополь, где ослеплен и утоплен.</w:t>
      </w:r>
    </w:p>
    <w:p w:rsidR="003E3BBC" w:rsidRPr="003E3BBC" w:rsidRDefault="003E3BBC" w:rsidP="003E3BBC">
      <w:pPr>
        <w:pStyle w:val="2"/>
      </w:pPr>
      <w:r>
        <w:t xml:space="preserve">Борис Годунов </w:t>
      </w:r>
      <w:r>
        <w:rPr>
          <w:color w:val="000000"/>
          <w:sz w:val="22"/>
          <w:szCs w:val="22"/>
        </w:rPr>
        <w:t xml:space="preserve">Царь в 1598–1605 гг. Сын боярина. Служил в опричнине. Возвысился благодаря женитьбе на дочери </w:t>
      </w:r>
      <w:proofErr w:type="spellStart"/>
      <w:r>
        <w:rPr>
          <w:color w:val="000000"/>
          <w:sz w:val="22"/>
          <w:szCs w:val="22"/>
        </w:rPr>
        <w:t>Малюты</w:t>
      </w:r>
      <w:proofErr w:type="spellEnd"/>
      <w:r>
        <w:rPr>
          <w:color w:val="000000"/>
          <w:sz w:val="22"/>
          <w:szCs w:val="22"/>
        </w:rPr>
        <w:t xml:space="preserve"> Скуратова и браку своей сестры Ирины с царевичем Федором Ивановичем. Боярин с 1580 г. С воцарением Федора – член регентского совета, затем – единоличный правитель государства. Инициатор введения патриаршества. Сторонник сближения России с Западной Европой. Заключил </w:t>
      </w:r>
      <w:proofErr w:type="spellStart"/>
      <w:r>
        <w:rPr>
          <w:color w:val="000000"/>
          <w:sz w:val="22"/>
          <w:szCs w:val="22"/>
        </w:rPr>
        <w:t>Тявзинский</w:t>
      </w:r>
      <w:proofErr w:type="spellEnd"/>
      <w:r>
        <w:rPr>
          <w:color w:val="000000"/>
          <w:sz w:val="22"/>
          <w:szCs w:val="22"/>
        </w:rPr>
        <w:t xml:space="preserve"> мир со Швецией (1595). Вернул урочные лета (1597). Ввел белые слободы в тягло. При нем происходило интенсивное крепостное и церковное строительство. В 1598 г. после смерти Федора избран Земским собором на царство. Скоропостижно умер во время вторжения Лжедмитрия I.</w:t>
      </w:r>
    </w:p>
    <w:p w:rsidR="003E3BBC" w:rsidRPr="003E3BBC" w:rsidRDefault="003E3BBC" w:rsidP="003E3BBC">
      <w:pPr>
        <w:pStyle w:val="2"/>
      </w:pPr>
      <w:r>
        <w:t>Брюс Яков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О</w:t>
      </w:r>
      <w:proofErr w:type="gramEnd"/>
      <w:r>
        <w:rPr>
          <w:color w:val="000000"/>
          <w:sz w:val="22"/>
          <w:szCs w:val="22"/>
        </w:rPr>
        <w:t xml:space="preserve">дин из соратников Петра I, государственный деятель, военачальник. Шотландец по происхождению. Его предки </w:t>
      </w:r>
      <w:proofErr w:type="spellStart"/>
      <w:r>
        <w:rPr>
          <w:color w:val="000000"/>
          <w:sz w:val="22"/>
          <w:szCs w:val="22"/>
        </w:rPr>
        <w:t>осели</w:t>
      </w:r>
      <w:proofErr w:type="spellEnd"/>
      <w:r>
        <w:rPr>
          <w:color w:val="000000"/>
          <w:sz w:val="22"/>
          <w:szCs w:val="22"/>
        </w:rPr>
        <w:t xml:space="preserve"> в России в середине XVIII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. Участвовал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Азовских походах, Великом посольстве, командовал артиллерией в Полтавском сражении, помогал Петру I в реорганизации армии. За подписание </w:t>
      </w:r>
      <w:proofErr w:type="spellStart"/>
      <w:r>
        <w:rPr>
          <w:color w:val="000000"/>
          <w:sz w:val="22"/>
          <w:szCs w:val="22"/>
        </w:rPr>
        <w:t>Ништадского</w:t>
      </w:r>
      <w:proofErr w:type="spellEnd"/>
      <w:r>
        <w:rPr>
          <w:color w:val="000000"/>
          <w:sz w:val="22"/>
          <w:szCs w:val="22"/>
        </w:rPr>
        <w:t xml:space="preserve"> мира получил титул графа. Один из самых образованных людей своего времени. Много сделал для развития в России астрономии, физики.</w:t>
      </w:r>
    </w:p>
    <w:p w:rsidR="003E3BBC" w:rsidRPr="003E3BBC" w:rsidRDefault="003E3BBC" w:rsidP="003E3BBC">
      <w:pPr>
        <w:pStyle w:val="2"/>
      </w:pPr>
      <w:r>
        <w:t xml:space="preserve">Булавин Кондратий Афанасьевич </w:t>
      </w:r>
      <w:r>
        <w:rPr>
          <w:color w:val="000000"/>
          <w:sz w:val="22"/>
          <w:szCs w:val="22"/>
        </w:rPr>
        <w:t>Предводитель казацкого восстания 1707–1709 гг. Погиб при попытке ареста домовитыми казаками, хотевшими выдать его властям.</w:t>
      </w:r>
    </w:p>
    <w:p w:rsidR="003E3BBC" w:rsidRPr="003E3BBC" w:rsidRDefault="003E3BBC" w:rsidP="003E3BBC">
      <w:pPr>
        <w:pStyle w:val="2"/>
      </w:pPr>
      <w:proofErr w:type="spellStart"/>
      <w:r>
        <w:t>Бурцов-Протопопов</w:t>
      </w:r>
      <w:proofErr w:type="spellEnd"/>
      <w:r>
        <w:t xml:space="preserve"> Василий Федорович </w:t>
      </w:r>
      <w:r>
        <w:rPr>
          <w:color w:val="000000"/>
          <w:sz w:val="22"/>
          <w:szCs w:val="22"/>
        </w:rPr>
        <w:t xml:space="preserve">Книгопечатник. До нашего времени сохранилось несколько книг («Букварь», «Толковое </w:t>
      </w:r>
      <w:r>
        <w:rPr>
          <w:color w:val="000000"/>
          <w:sz w:val="22"/>
          <w:szCs w:val="22"/>
        </w:rPr>
        <w:lastRenderedPageBreak/>
        <w:t>Евангелие», «Апостол», «Минея Служебная» и «</w:t>
      </w:r>
      <w:proofErr w:type="spellStart"/>
      <w:r>
        <w:rPr>
          <w:color w:val="000000"/>
          <w:sz w:val="22"/>
          <w:szCs w:val="22"/>
        </w:rPr>
        <w:t>Потребник</w:t>
      </w:r>
      <w:proofErr w:type="spellEnd"/>
      <w:r>
        <w:rPr>
          <w:color w:val="000000"/>
          <w:sz w:val="22"/>
          <w:szCs w:val="22"/>
        </w:rPr>
        <w:t xml:space="preserve">»), изданных в Москве в 1633-1642 гг. и напечатанных </w:t>
      </w:r>
      <w:proofErr w:type="spellStart"/>
      <w:r>
        <w:rPr>
          <w:color w:val="000000"/>
          <w:sz w:val="22"/>
          <w:szCs w:val="22"/>
        </w:rPr>
        <w:t>Бурцовым-Протопоповым</w:t>
      </w:r>
      <w:proofErr w:type="spellEnd"/>
      <w:r>
        <w:rPr>
          <w:color w:val="000000"/>
          <w:sz w:val="22"/>
          <w:szCs w:val="22"/>
        </w:rPr>
        <w:t xml:space="preserve">. Митрополит Евгений и архиепископ Филарет включили его в число русских писателей и издателей. Однако </w:t>
      </w:r>
      <w:proofErr w:type="spellStart"/>
      <w:r>
        <w:rPr>
          <w:color w:val="000000"/>
          <w:sz w:val="22"/>
          <w:szCs w:val="22"/>
        </w:rPr>
        <w:t>Бурцов</w:t>
      </w:r>
      <w:proofErr w:type="spellEnd"/>
      <w:r>
        <w:rPr>
          <w:color w:val="000000"/>
          <w:sz w:val="22"/>
          <w:szCs w:val="22"/>
        </w:rPr>
        <w:t xml:space="preserve"> был только книгопечатным мастером Московской типографии и заведовал исключительно технической частью печатания. В должность мастера </w:t>
      </w:r>
      <w:proofErr w:type="spellStart"/>
      <w:r>
        <w:rPr>
          <w:color w:val="000000"/>
          <w:sz w:val="22"/>
          <w:szCs w:val="22"/>
        </w:rPr>
        <w:t>Бурцов</w:t>
      </w:r>
      <w:proofErr w:type="spellEnd"/>
      <w:r>
        <w:rPr>
          <w:color w:val="000000"/>
          <w:sz w:val="22"/>
          <w:szCs w:val="22"/>
        </w:rPr>
        <w:t xml:space="preserve"> поступил на Печатный двор из подьячих в 1633 г., по указу патриарха Филарета. На московском Печатном дворе он устроил два новых книгопечатных стана и набрал к ним мастеровых людей для печатных работ. </w:t>
      </w:r>
      <w:proofErr w:type="spellStart"/>
      <w:r>
        <w:rPr>
          <w:color w:val="000000"/>
          <w:sz w:val="22"/>
          <w:szCs w:val="22"/>
        </w:rPr>
        <w:t>Бурцов</w:t>
      </w:r>
      <w:proofErr w:type="spellEnd"/>
      <w:r>
        <w:rPr>
          <w:color w:val="000000"/>
          <w:sz w:val="22"/>
          <w:szCs w:val="22"/>
        </w:rPr>
        <w:t xml:space="preserve"> был не только книгопечатником, но и резчиком типографских букв. Он создал и употреблял для печатания книг особый шрифт </w:t>
      </w:r>
      <w:proofErr w:type="gramStart"/>
      <w:r>
        <w:rPr>
          <w:color w:val="000000"/>
          <w:sz w:val="22"/>
          <w:szCs w:val="22"/>
        </w:rPr>
        <w:t>–п</w:t>
      </w:r>
      <w:proofErr w:type="gramEnd"/>
      <w:r>
        <w:rPr>
          <w:color w:val="000000"/>
          <w:sz w:val="22"/>
          <w:szCs w:val="22"/>
        </w:rPr>
        <w:t xml:space="preserve">олууставной, почти одного размера с первопечатной азбукой, но другого рисунка. </w:t>
      </w:r>
      <w:proofErr w:type="gramStart"/>
      <w:r>
        <w:rPr>
          <w:color w:val="000000"/>
          <w:sz w:val="22"/>
          <w:szCs w:val="22"/>
        </w:rPr>
        <w:t>Им же, вероятно, вырезаны (на дереве) и некоторые украшения, встречающиеся в книгах его печати, как, например, картинка, приложенная к «Букварю» и изображающая внутренний вид тогдашнего училища.</w:t>
      </w:r>
      <w:proofErr w:type="gramEnd"/>
      <w:r>
        <w:rPr>
          <w:color w:val="000000"/>
          <w:sz w:val="22"/>
          <w:szCs w:val="22"/>
        </w:rPr>
        <w:t xml:space="preserve"> «Букварь» этот впервые издан в 1637 г., и много раз потом перепечатывался.</w:t>
      </w:r>
    </w:p>
    <w:p w:rsidR="003339BD" w:rsidRPr="003E3BBC" w:rsidRDefault="003339BD">
      <w:pPr>
        <w:rPr>
          <w:b/>
        </w:rPr>
      </w:pPr>
    </w:p>
    <w:sectPr w:rsidR="003339BD" w:rsidRPr="003E3BBC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E3BBC"/>
    <w:rsid w:val="003339BD"/>
    <w:rsid w:val="003D73CC"/>
    <w:rsid w:val="003E3BBC"/>
    <w:rsid w:val="00534000"/>
    <w:rsid w:val="006D0EE2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3E3BBC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BBC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3E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B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2014-03-17T07:18:00Z</dcterms:created>
  <dcterms:modified xsi:type="dcterms:W3CDTF">2014-03-17T07:22:00Z</dcterms:modified>
</cp:coreProperties>
</file>