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54" w:rsidRDefault="00CB1154" w:rsidP="00CB1154">
      <w:pPr>
        <w:pStyle w:val="Default"/>
      </w:pPr>
    </w:p>
    <w:p w:rsidR="00CB1154" w:rsidRDefault="00CB1154" w:rsidP="00CB1154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искусствоведа А.И. Леонова. </w:t>
      </w:r>
    </w:p>
    <w:p w:rsidR="00CB1154" w:rsidRDefault="00CB1154" w:rsidP="00CB1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«Картина вызвала восто</w:t>
      </w:r>
      <w:proofErr w:type="gramStart"/>
      <w:r>
        <w:rPr>
          <w:sz w:val="23"/>
          <w:szCs w:val="23"/>
        </w:rPr>
        <w:t>рг в пр</w:t>
      </w:r>
      <w:proofErr w:type="gramEnd"/>
      <w:r>
        <w:rPr>
          <w:sz w:val="23"/>
          <w:szCs w:val="23"/>
        </w:rPr>
        <w:t>огрессивных кругах и ругань со стороны реакционеров. Оппозиция видела в ней новый взрыв протеста против кровавой расправы после 1 марта 1881 года, реакционер усматривали крамолу. «Ведь это цареубийство», - кричали они. Сам Победоносцев насторожился против нее. Он доносил Александру III об оскорблении этой картиной «правительственного чувства»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«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тали присылать мне с разных сторон письма, - сообщил Победоносцев, - с указанием на то, что на Передвижной выставке выставлена картина, оскорбляющая у многих правительственное чувство. Иван Грозный с убитым сыном. Сегодня я видел эту картину и не мог смотреть на неё без отвращения. Удивительное ныне художество: без малейших идеалов, только с чувством голого реализма и с тенденцией критики и обличения. Прежние картины того же художника отличались этой наклонностью и были противны. Трудно понять, какой мыслью задается художник, рассказывая во всей реальности именно такие моменты. Ик чему тут Иван Грозный? Кроме тенденции известного рода, не приберешь другого мотива». </w:t>
      </w:r>
    </w:p>
    <w:p w:rsidR="00CB1154" w:rsidRDefault="00CB1154" w:rsidP="00CB11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После этого пошли слухи, что картину запретят, и её действительно запретил». </w:t>
      </w:r>
    </w:p>
    <w:p w:rsidR="00CB1154" w:rsidRDefault="00CB1154" w:rsidP="00CB1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художнике говорится в тексте? К </w:t>
      </w:r>
      <w:proofErr w:type="spellStart"/>
      <w:r>
        <w:rPr>
          <w:i/>
          <w:iCs/>
          <w:sz w:val="23"/>
          <w:szCs w:val="23"/>
        </w:rPr>
        <w:t>каому</w:t>
      </w:r>
      <w:proofErr w:type="spellEnd"/>
      <w:r>
        <w:rPr>
          <w:i/>
          <w:iCs/>
          <w:sz w:val="23"/>
          <w:szCs w:val="23"/>
        </w:rPr>
        <w:t xml:space="preserve"> творческому сообществу принадлежал художник? </w:t>
      </w:r>
    </w:p>
    <w:p w:rsidR="00CB1154" w:rsidRDefault="00CB1154" w:rsidP="00CB11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ещё известные работы этого художника вы знаете? Назовите не менее двух картин. Как возникло творческое сообщество, к которому принадлежал художник? </w:t>
      </w:r>
    </w:p>
    <w:p w:rsidR="009907F6" w:rsidRDefault="00CB1154" w:rsidP="00CB1154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Укажите не менее двух фамилий художников, входящих в указанное творческое объединение. На каких позициях стояли его участники?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1154"/>
    <w:rsid w:val="005450A0"/>
    <w:rsid w:val="00655615"/>
    <w:rsid w:val="00883983"/>
    <w:rsid w:val="008E7319"/>
    <w:rsid w:val="00CB115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2014-03-21T09:42:00Z</dcterms:created>
  <dcterms:modified xsi:type="dcterms:W3CDTF">2014-03-21T09:42:00Z</dcterms:modified>
</cp:coreProperties>
</file>