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F" w:rsidRPr="0007230F" w:rsidRDefault="0007230F" w:rsidP="0007230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7230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Татищев Василий Никитич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07230F">
        <w:rPr>
          <w:rFonts w:ascii="Arial" w:eastAsia="Times New Roman" w:hAnsi="Arial" w:cs="Arial"/>
          <w:color w:val="000000"/>
          <w:lang w:eastAsia="ru-RU"/>
        </w:rPr>
        <w:t>Государственный деятель, собиратель летописей, историк. В 1720–1722 гг. и 1734–1737 гг. управлял казенными заводами на Урале. В 1741–1745 гг. – астраханский губернатор. Труды по истории, географии. Главный труд – «История Российская с самых древнейших времен».</w:t>
      </w:r>
    </w:p>
    <w:p w:rsidR="0007230F" w:rsidRPr="0007230F" w:rsidRDefault="0007230F" w:rsidP="0007230F">
      <w:pPr>
        <w:pStyle w:val="2"/>
      </w:pPr>
      <w:r>
        <w:t xml:space="preserve">Тимирязев </w:t>
      </w:r>
      <w:proofErr w:type="spellStart"/>
      <w:r>
        <w:t>Климент</w:t>
      </w:r>
      <w:proofErr w:type="spellEnd"/>
      <w:r>
        <w:t xml:space="preserve"> Аркадьевич </w:t>
      </w:r>
      <w:r>
        <w:rPr>
          <w:color w:val="000000"/>
          <w:sz w:val="22"/>
          <w:szCs w:val="22"/>
        </w:rPr>
        <w:t>Естествоиспытатель-дарвинист, один из основоположников русской научной школы физиологов растений, член-корреспондент Петербургской АН (1890). Профессор Петровской земледельческой и лесной академии (1871) и Московского университета (1878–1911). Ушел в отставку в знак протеста против притеснений студенчества. Раскрыл энергетические закономерности фотосинтеза. Один из первых пропагандистов дарвинизма в России. Блестящий популяризатор и публицист.</w:t>
      </w:r>
    </w:p>
    <w:p w:rsidR="0007230F" w:rsidRPr="0007230F" w:rsidRDefault="0007230F" w:rsidP="0007230F">
      <w:pPr>
        <w:pStyle w:val="2"/>
      </w:pPr>
      <w:r>
        <w:t xml:space="preserve">Тихомиров Лев Александрович </w:t>
      </w:r>
      <w:r>
        <w:rPr>
          <w:color w:val="000000"/>
          <w:sz w:val="22"/>
          <w:szCs w:val="22"/>
        </w:rPr>
        <w:t>Революционер-народник, член кружка "</w:t>
      </w:r>
      <w:proofErr w:type="spellStart"/>
      <w:r>
        <w:rPr>
          <w:color w:val="000000"/>
          <w:sz w:val="22"/>
          <w:szCs w:val="22"/>
        </w:rPr>
        <w:t>чайковцев</w:t>
      </w:r>
      <w:proofErr w:type="spellEnd"/>
      <w:r>
        <w:rPr>
          <w:color w:val="000000"/>
          <w:sz w:val="22"/>
          <w:szCs w:val="22"/>
        </w:rPr>
        <w:t xml:space="preserve">", "Земли и воли", член Исполнительного комитета "Народной воли", редактор народовольческих изданий. В эмиграции отказался от революционных взглядов, подал прошение о помиловании. По возвращении в Россию сотрудничал в монархических изданиях, занимая крайне консервативные позиции. </w:t>
      </w:r>
    </w:p>
    <w:p w:rsidR="0007230F" w:rsidRPr="0007230F" w:rsidRDefault="0007230F" w:rsidP="0007230F">
      <w:pPr>
        <w:pStyle w:val="2"/>
      </w:pPr>
      <w:r>
        <w:t xml:space="preserve">Ткачев Петр Никитич </w:t>
      </w:r>
      <w:r>
        <w:rPr>
          <w:color w:val="000000"/>
          <w:sz w:val="22"/>
          <w:szCs w:val="22"/>
        </w:rPr>
        <w:t>Революционер, идеолог заговорщического направления в народничестве. В 1865–1866 гг. состоял в кружке "</w:t>
      </w:r>
      <w:proofErr w:type="spellStart"/>
      <w:r>
        <w:rPr>
          <w:color w:val="000000"/>
          <w:sz w:val="22"/>
          <w:szCs w:val="22"/>
        </w:rPr>
        <w:t>ишутинцев</w:t>
      </w:r>
      <w:proofErr w:type="spellEnd"/>
      <w:r>
        <w:rPr>
          <w:color w:val="000000"/>
          <w:sz w:val="22"/>
          <w:szCs w:val="22"/>
        </w:rPr>
        <w:t>", в 1868–1869 гг. – в кружке С. Г. Нечаева. С 1861 по 1873 гг. был пять раз арестован. В 1873 г. бежал из ссылки, эмигрировал. В 1875–1881 гг. издавал в Женеве журнал "Набат".</w:t>
      </w:r>
    </w:p>
    <w:p w:rsidR="0007230F" w:rsidRPr="0007230F" w:rsidRDefault="0007230F" w:rsidP="0007230F">
      <w:pPr>
        <w:pStyle w:val="2"/>
      </w:pPr>
      <w:r>
        <w:t xml:space="preserve">Толстой Дмитрий Андреевич </w:t>
      </w:r>
      <w:r>
        <w:rPr>
          <w:color w:val="000000"/>
          <w:sz w:val="22"/>
          <w:szCs w:val="22"/>
        </w:rPr>
        <w:t xml:space="preserve">Государственный деятель, ультраконсерватор. В 1865–1880 гг. – обер-прокурор Святейшего синода, одновременно в 1866–1880 гг. – министр народного просвещения, в 1882–1889 гг. министр внутренних дел, шеф жандармов. Один из главных идеологов контрреформ. </w:t>
      </w:r>
    </w:p>
    <w:p w:rsidR="0007230F" w:rsidRPr="0007230F" w:rsidRDefault="0007230F" w:rsidP="0007230F">
      <w:pPr>
        <w:pStyle w:val="2"/>
      </w:pPr>
      <w:r>
        <w:t xml:space="preserve">Толстой Лев Николаевич </w:t>
      </w:r>
      <w:r>
        <w:rPr>
          <w:color w:val="000000"/>
          <w:sz w:val="22"/>
          <w:szCs w:val="22"/>
        </w:rPr>
        <w:t xml:space="preserve">Граф, писатель, член-корреспондент (1873), почетный академик (1900) Петербургской АН. Молодым офицером-артиллеристом принимал участие в обороне Севастополя в годы Крымской войны. Еще </w:t>
      </w:r>
      <w:proofErr w:type="gramStart"/>
      <w:r>
        <w:rPr>
          <w:color w:val="000000"/>
          <w:sz w:val="22"/>
          <w:szCs w:val="22"/>
        </w:rPr>
        <w:t>в начале</w:t>
      </w:r>
      <w:proofErr w:type="gramEnd"/>
      <w:r>
        <w:rPr>
          <w:color w:val="000000"/>
          <w:sz w:val="22"/>
          <w:szCs w:val="22"/>
        </w:rPr>
        <w:t xml:space="preserve"> 1850-х гг. начал литературную деятельность (трилогия «Детство» (1852), «Отрочество» (1852–1854), «Юность» (1855–1857)). Крупнейшими произведениями Толстого стали романы «Война и мир» (1863–1869) и "Анна Каренина" (1873–1877). С конца 1870-х гг. переживал духовный кризис, результатом которого стала все </w:t>
      </w:r>
      <w:proofErr w:type="gramStart"/>
      <w:r>
        <w:rPr>
          <w:color w:val="000000"/>
          <w:sz w:val="22"/>
          <w:szCs w:val="22"/>
        </w:rPr>
        <w:t>более непримиримая</w:t>
      </w:r>
      <w:proofErr w:type="gramEnd"/>
      <w:r>
        <w:rPr>
          <w:color w:val="000000"/>
          <w:sz w:val="22"/>
          <w:szCs w:val="22"/>
        </w:rPr>
        <w:t xml:space="preserve"> критика общества, официальной церкви и т.п., тяга к «опрощению», непротивлению злу насилием. Противоречие между провозглашаемыми идеями и образом жизни заставили Толстого в конце жизни покинуть имение Ясная Поляна. Скончался Толстой на ст. </w:t>
      </w:r>
      <w:proofErr w:type="spellStart"/>
      <w:r>
        <w:rPr>
          <w:color w:val="000000"/>
          <w:sz w:val="22"/>
          <w:szCs w:val="22"/>
        </w:rPr>
        <w:t>Астапово</w:t>
      </w:r>
      <w:proofErr w:type="spellEnd"/>
      <w:r>
        <w:rPr>
          <w:color w:val="000000"/>
          <w:sz w:val="22"/>
          <w:szCs w:val="22"/>
        </w:rPr>
        <w:t>.</w:t>
      </w:r>
    </w:p>
    <w:p w:rsidR="0007230F" w:rsidRPr="0007230F" w:rsidRDefault="0007230F" w:rsidP="0007230F">
      <w:pPr>
        <w:pStyle w:val="2"/>
      </w:pPr>
      <w:r>
        <w:t xml:space="preserve">Тон Константин Андреевич </w:t>
      </w:r>
      <w:r>
        <w:rPr>
          <w:color w:val="000000"/>
          <w:sz w:val="22"/>
          <w:szCs w:val="22"/>
        </w:rPr>
        <w:t>Архитектор. Создатель эклектичного «русско-византийского» стиля: Большой Кремлевский дворец (1839–1849) и Оружейная палата (1844–1851) Московского Кремля, здания вокзалов Николаевской железной дороги в Москве (1849) и Петербурге (1844–1851).</w:t>
      </w:r>
    </w:p>
    <w:p w:rsidR="0007230F" w:rsidRPr="0007230F" w:rsidRDefault="0007230F" w:rsidP="0007230F">
      <w:pPr>
        <w:pStyle w:val="2"/>
      </w:pPr>
      <w:proofErr w:type="spellStart"/>
      <w:r>
        <w:t>Тормасов</w:t>
      </w:r>
      <w:proofErr w:type="spellEnd"/>
      <w:r>
        <w:t xml:space="preserve"> Александр Петрович </w:t>
      </w:r>
      <w:r>
        <w:rPr>
          <w:color w:val="000000"/>
          <w:sz w:val="22"/>
          <w:szCs w:val="22"/>
        </w:rPr>
        <w:t xml:space="preserve">Военачальник, генерал от кавалерии. Военную службу Александр Петрович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начал в 1772 г., с 1777 г. командовал егерским батальоном.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принимал участие в Русско-турецкой </w:t>
      </w:r>
      <w:r>
        <w:rPr>
          <w:color w:val="000000"/>
          <w:sz w:val="22"/>
          <w:szCs w:val="22"/>
        </w:rPr>
        <w:lastRenderedPageBreak/>
        <w:t xml:space="preserve">войне 1787–1791 гг. В 1803–1805 гг. он был киевским, а позже – рижским генерал-губернатором. В 1808–1811 годах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был главнокомандующим русскими войсками в Грузии и в войнах с Турцией (1806–1812) и Персией (1804–1813).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С 1811 г.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был членом Государственного совета. Во время Отечественной войны 1812 г. он командовал 3-й Западной армией, противостоявшей войскам Наполеона на киевском направлении, принимал активное участие в сражениях под Малоярославцем, Вязьмой и Красным. Весной 1813 г., во время болезни М. И. Кутузова,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исполнял обязанности главнокомандующего русской армией.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В 1814 г. </w:t>
      </w:r>
      <w:proofErr w:type="spellStart"/>
      <w:r>
        <w:rPr>
          <w:color w:val="000000"/>
          <w:sz w:val="22"/>
          <w:szCs w:val="22"/>
        </w:rPr>
        <w:t>Тормасов</w:t>
      </w:r>
      <w:proofErr w:type="spellEnd"/>
      <w:r>
        <w:rPr>
          <w:color w:val="000000"/>
          <w:sz w:val="22"/>
          <w:szCs w:val="22"/>
        </w:rPr>
        <w:t xml:space="preserve"> был назначен генерал-губернатором Москвы. Занимая этот пост, он много сделал для восстановления города после пожара 1812 г.</w:t>
      </w:r>
    </w:p>
    <w:p w:rsidR="0007230F" w:rsidRPr="0007230F" w:rsidRDefault="0007230F" w:rsidP="0007230F">
      <w:pPr>
        <w:pStyle w:val="2"/>
      </w:pPr>
      <w:proofErr w:type="spellStart"/>
      <w:r>
        <w:t>Тотлебен</w:t>
      </w:r>
      <w:proofErr w:type="spellEnd"/>
      <w:r>
        <w:t xml:space="preserve"> Эдуард Иванович </w:t>
      </w:r>
      <w:r>
        <w:rPr>
          <w:color w:val="000000"/>
          <w:sz w:val="22"/>
          <w:szCs w:val="22"/>
        </w:rPr>
        <w:t xml:space="preserve">Русский генерал-инженер (с 1869 г.), граф (с 1879 г.). Руководил инженерными работами при обороне Севастополя в 1854–1855 гг. В 1863–1877 гг. фактически возглавлял военно-инженерное ведомство. В Русско-турецкую войну 1877–1878 гг. руководил осадой Плевны. </w:t>
      </w:r>
    </w:p>
    <w:p w:rsidR="0007230F" w:rsidRPr="0007230F" w:rsidRDefault="0007230F" w:rsidP="0007230F">
      <w:pPr>
        <w:pStyle w:val="2"/>
      </w:pPr>
      <w:r>
        <w:t xml:space="preserve">Тредиаковский Василий Кириллович </w:t>
      </w:r>
      <w:r>
        <w:rPr>
          <w:color w:val="000000"/>
          <w:sz w:val="22"/>
          <w:szCs w:val="22"/>
        </w:rPr>
        <w:t>Поэт, переводчик и филолог, академик Петербургской академии наук. Из семьи священника. Обучался в Славяно-греко-латинской академии, позднее – во Франции, в Сорбонне. С 1730 г. – в России, придворный поэт. Сформулировал принципы русского силлабо-тонического стихосложения. Главное произведение – поэма «</w:t>
      </w:r>
      <w:proofErr w:type="spellStart"/>
      <w:r>
        <w:rPr>
          <w:color w:val="000000"/>
          <w:sz w:val="22"/>
          <w:szCs w:val="22"/>
        </w:rPr>
        <w:t>Телемахида</w:t>
      </w:r>
      <w:proofErr w:type="spellEnd"/>
      <w:r>
        <w:rPr>
          <w:color w:val="000000"/>
          <w:sz w:val="22"/>
          <w:szCs w:val="22"/>
        </w:rPr>
        <w:t>».</w:t>
      </w:r>
    </w:p>
    <w:p w:rsidR="0007230F" w:rsidRPr="0007230F" w:rsidRDefault="0007230F" w:rsidP="0007230F">
      <w:pPr>
        <w:pStyle w:val="2"/>
      </w:pPr>
      <w:proofErr w:type="spellStart"/>
      <w:r>
        <w:t>Трезини</w:t>
      </w:r>
      <w:proofErr w:type="spellEnd"/>
      <w:r>
        <w:t xml:space="preserve"> </w:t>
      </w:r>
      <w:proofErr w:type="spellStart"/>
      <w:r>
        <w:t>Доменико</w:t>
      </w:r>
      <w:proofErr w:type="spellEnd"/>
      <w:r>
        <w:t xml:space="preserve"> </w:t>
      </w:r>
      <w:r>
        <w:rPr>
          <w:color w:val="000000"/>
          <w:sz w:val="22"/>
          <w:szCs w:val="22"/>
        </w:rPr>
        <w:t>Итальянский архитектор, уроженец Швейцарии, приехавший в Россию по приглашению Петра I. Построил Летний дворец Петра I, Петропавловский собор, здание двенадцати коллегий. Разработал проекты типовых зданий для застройки Петербурга.</w:t>
      </w:r>
    </w:p>
    <w:p w:rsidR="0007230F" w:rsidRPr="0007230F" w:rsidRDefault="0007230F" w:rsidP="0007230F">
      <w:pPr>
        <w:pStyle w:val="2"/>
      </w:pPr>
      <w:r>
        <w:t xml:space="preserve">Третьяков Павел Михайлович </w:t>
      </w:r>
      <w:r>
        <w:rPr>
          <w:color w:val="000000"/>
          <w:sz w:val="22"/>
          <w:szCs w:val="22"/>
        </w:rPr>
        <w:t xml:space="preserve">Основатель Третьяковской галереи, купец по происхождению. Коллекционерскую деятельность начал с 1856 года. С первых дней создания своей картиной галереи Третьяков </w:t>
      </w:r>
      <w:proofErr w:type="spellStart"/>
      <w:r>
        <w:rPr>
          <w:color w:val="000000"/>
          <w:sz w:val="22"/>
          <w:szCs w:val="22"/>
        </w:rPr>
        <w:t>замысливал</w:t>
      </w:r>
      <w:proofErr w:type="spellEnd"/>
      <w:r>
        <w:rPr>
          <w:color w:val="000000"/>
          <w:sz w:val="22"/>
          <w:szCs w:val="22"/>
        </w:rPr>
        <w:t xml:space="preserve"> ее как народный музей современного искусства. Со всей ответственностью собиратель подходил к приобретению новых полотен художников- современников. Благодаря хорошему вкусу и знанию живописи в галерее сосредоточены самые лучшие произведения русских мастеров.</w:t>
      </w:r>
    </w:p>
    <w:p w:rsidR="0007230F" w:rsidRDefault="0007230F" w:rsidP="0007230F">
      <w:pPr>
        <w:pStyle w:val="p1"/>
        <w:rPr>
          <w:rFonts w:ascii="Arial" w:hAnsi="Arial" w:cs="Arial"/>
          <w:color w:val="000000"/>
          <w:sz w:val="22"/>
          <w:szCs w:val="22"/>
        </w:rPr>
      </w:pPr>
      <w:proofErr w:type="spellStart"/>
      <w:r>
        <w:t>Тропинин</w:t>
      </w:r>
      <w:proofErr w:type="spellEnd"/>
      <w:r>
        <w:t xml:space="preserve"> Василий </w:t>
      </w:r>
      <w:proofErr w:type="spellStart"/>
      <w:r>
        <w:t>Андреевич</w:t>
      </w:r>
      <w:r>
        <w:rPr>
          <w:rFonts w:ascii="Arial" w:hAnsi="Arial" w:cs="Arial"/>
          <w:color w:val="000000"/>
          <w:sz w:val="22"/>
          <w:szCs w:val="22"/>
        </w:rPr>
        <w:t>Основоположник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традиций московской школы живописи. Родился в семье крепостных графа А. С. Миниха. Ребенком в составе приданого за дочерью Миниха перешел в крепостные к графу И.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Моркову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который настаивал на том, чтобы мальчик овладел профессией кондитера. Рано проявив художественные способности, был отдан на обучение в Академию художеств в портретный класс. Несмотря на неоконченное, по прихоти хозяина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Тропинина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художественное образование, мастер в 1823 г. за исполнение картины «Кружевница» был удостоен звания академика живописи. Получив вольную в возрасте 33 лет, переехал в Москву и всецело посвятил себя искусству. Происхождением художника отчасти объясняется круг сюжетов и моделей. Произведения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Тропинина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демонстрируют его интерес к будничной стороне жизни человека, повседневным занятиям простого народа — людей близких и понятных ему. Картины «Золотошвейка», «Гитарист»,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Захарка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и многие другие отличаются от заказных портретов великосветской знати того времени своей жизненностью, простотой и уютом.</w:t>
      </w:r>
    </w:p>
    <w:p w:rsidR="0007230F" w:rsidRDefault="0007230F" w:rsidP="0007230F">
      <w:pPr>
        <w:pStyle w:val="2"/>
      </w:pPr>
    </w:p>
    <w:p w:rsidR="0007230F" w:rsidRPr="0007230F" w:rsidRDefault="0007230F" w:rsidP="0007230F">
      <w:pPr>
        <w:pStyle w:val="2"/>
      </w:pPr>
      <w:r>
        <w:lastRenderedPageBreak/>
        <w:t>Трубецкая (</w:t>
      </w:r>
      <w:proofErr w:type="spellStart"/>
      <w:r>
        <w:t>Лаваль</w:t>
      </w:r>
      <w:proofErr w:type="spellEnd"/>
      <w:r>
        <w:t xml:space="preserve">) Екатерина Ивановна </w:t>
      </w:r>
      <w:r>
        <w:rPr>
          <w:color w:val="000000"/>
          <w:sz w:val="22"/>
          <w:szCs w:val="22"/>
        </w:rPr>
        <w:t>Княгиня, жена декабриста С. П. Трубецкого. В 1827 г. последовала за ним в Забайкалье.</w:t>
      </w:r>
    </w:p>
    <w:p w:rsidR="0007230F" w:rsidRPr="0007230F" w:rsidRDefault="0007230F" w:rsidP="0007230F">
      <w:pPr>
        <w:pStyle w:val="2"/>
      </w:pPr>
      <w:r>
        <w:t xml:space="preserve">Трубецкой Сергей Петрович </w:t>
      </w:r>
      <w:r>
        <w:rPr>
          <w:color w:val="000000"/>
          <w:sz w:val="22"/>
          <w:szCs w:val="22"/>
        </w:rPr>
        <w:t xml:space="preserve">Декабрист. Полковник. Участник Отечественной войны 1812 г., Заграничных походов 1813–1814 гг. Масон. Член «Союза спасения», «Союза благоденствия», один из руководителей Северного общества, один из авторов «Манифеста к русскому народу». Был намечен в диктаторы восстания, но на Сенатскую площадь не явился. Осужден по I разряду к вечной каторге, срок сокращен до 20 лет. Отбывал каторгу в </w:t>
      </w:r>
      <w:proofErr w:type="spellStart"/>
      <w:r>
        <w:rPr>
          <w:color w:val="000000"/>
          <w:sz w:val="22"/>
          <w:szCs w:val="22"/>
        </w:rPr>
        <w:t>Благодатском</w:t>
      </w:r>
      <w:proofErr w:type="spellEnd"/>
      <w:r>
        <w:rPr>
          <w:color w:val="000000"/>
          <w:sz w:val="22"/>
          <w:szCs w:val="22"/>
        </w:rPr>
        <w:t xml:space="preserve"> руднике, Читинском остроге и Петровском заводе, срок сокращен до 13 лет. С 1839 г. переведен на поселение. По амнистии 1856 г. восстановлен в правах, но без возвращения титула, который возвращен детям. Жил в Киеве, Москве.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0F"/>
    <w:rsid w:val="0007230F"/>
    <w:rsid w:val="003339BD"/>
    <w:rsid w:val="003D73CC"/>
    <w:rsid w:val="00421363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07230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230F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30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30F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07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2014-03-18T10:48:00Z</dcterms:created>
  <dcterms:modified xsi:type="dcterms:W3CDTF">2014-03-18T10:51:00Z</dcterms:modified>
</cp:coreProperties>
</file>