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105" w:rsidRPr="00AC0105" w:rsidRDefault="00AC0105" w:rsidP="00AC0105">
      <w:pPr>
        <w:spacing w:before="100" w:beforeAutospacing="1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862935"/>
          <w:sz w:val="36"/>
          <w:szCs w:val="36"/>
          <w:lang w:eastAsia="ru-RU"/>
        </w:rPr>
      </w:pPr>
      <w:r w:rsidRPr="00AC0105">
        <w:rPr>
          <w:rFonts w:ascii="Times New Roman" w:eastAsia="Times New Roman" w:hAnsi="Times New Roman" w:cs="Times New Roman"/>
          <w:b/>
          <w:bCs/>
          <w:color w:val="862935"/>
          <w:sz w:val="36"/>
          <w:szCs w:val="36"/>
          <w:lang w:eastAsia="ru-RU"/>
        </w:rPr>
        <w:t xml:space="preserve">Иванов Александр Андреевич </w:t>
      </w:r>
      <w:r w:rsidRPr="00AC0105">
        <w:rPr>
          <w:rFonts w:ascii="Times New Roman" w:eastAsia="Times New Roman" w:hAnsi="Times New Roman" w:cs="Times New Roman"/>
          <w:b/>
          <w:bCs/>
          <w:color w:val="862935"/>
          <w:sz w:val="27"/>
          <w:szCs w:val="27"/>
          <w:lang w:eastAsia="ru-RU"/>
        </w:rPr>
        <w:t>(1806–1858)</w:t>
      </w:r>
      <w:r w:rsidRPr="00AC0105">
        <w:rPr>
          <w:rFonts w:ascii="Times New Roman" w:eastAsia="Times New Roman" w:hAnsi="Times New Roman" w:cs="Times New Roman"/>
          <w:b/>
          <w:bCs/>
          <w:color w:val="862935"/>
          <w:sz w:val="36"/>
          <w:szCs w:val="36"/>
          <w:lang w:eastAsia="ru-RU"/>
        </w:rPr>
        <w:t xml:space="preserve"> </w:t>
      </w:r>
      <w:r w:rsidRPr="00AC0105">
        <w:rPr>
          <w:rFonts w:ascii="Times New Roman" w:eastAsia="Times New Roman" w:hAnsi="Times New Roman" w:cs="Times New Roman"/>
          <w:color w:val="000000"/>
          <w:lang w:eastAsia="ru-RU"/>
        </w:rPr>
        <w:t>Выдающийся исторический живописец, пейзажист. Родился в Петербурге в семье профессора Академии художеств живописца А. И. Иванова. У отца получил первые профессиональные навыки, продолжил образование в Академии художеств. Уехал на стажировку в Италию, где предпочел остаться жить до конца своих дней. В историю мирового искусства Иванов вошел как мастер одной картины — монументального полотна «Явление Христа народу». Существует огромный подготовительный материал для создания этой картины — эскизы композиции, пейзажные этюды и наброски моделей — героев «Явления».</w:t>
      </w:r>
    </w:p>
    <w:p w:rsidR="00AC0105" w:rsidRPr="00AC0105" w:rsidRDefault="00AC0105" w:rsidP="00AC0105">
      <w:pPr>
        <w:spacing w:before="100" w:beforeAutospacing="1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862935"/>
          <w:sz w:val="36"/>
          <w:szCs w:val="36"/>
          <w:lang w:eastAsia="ru-RU"/>
        </w:rPr>
      </w:pPr>
      <w:proofErr w:type="spellStart"/>
      <w:r w:rsidRPr="00AC0105">
        <w:rPr>
          <w:rFonts w:ascii="Times New Roman" w:eastAsia="Times New Roman" w:hAnsi="Times New Roman" w:cs="Times New Roman"/>
          <w:b/>
          <w:bCs/>
          <w:color w:val="862935"/>
          <w:sz w:val="36"/>
          <w:szCs w:val="36"/>
          <w:lang w:eastAsia="ru-RU"/>
        </w:rPr>
        <w:t>Иоахим</w:t>
      </w:r>
      <w:proofErr w:type="spellEnd"/>
      <w:r w:rsidRPr="00AC0105">
        <w:rPr>
          <w:rFonts w:ascii="Times New Roman" w:eastAsia="Times New Roman" w:hAnsi="Times New Roman" w:cs="Times New Roman"/>
          <w:b/>
          <w:bCs/>
          <w:color w:val="862935"/>
          <w:sz w:val="36"/>
          <w:szCs w:val="36"/>
          <w:lang w:eastAsia="ru-RU"/>
        </w:rPr>
        <w:t xml:space="preserve"> Мюрат </w:t>
      </w:r>
      <w:r w:rsidRPr="00AC0105">
        <w:rPr>
          <w:rFonts w:ascii="Times New Roman" w:eastAsia="Times New Roman" w:hAnsi="Times New Roman" w:cs="Times New Roman"/>
          <w:b/>
          <w:bCs/>
          <w:color w:val="862935"/>
          <w:sz w:val="27"/>
          <w:szCs w:val="27"/>
          <w:lang w:eastAsia="ru-RU"/>
        </w:rPr>
        <w:t>(1767–1815)</w:t>
      </w:r>
      <w:r w:rsidRPr="00AC0105">
        <w:rPr>
          <w:rFonts w:ascii="Times New Roman" w:eastAsia="Times New Roman" w:hAnsi="Times New Roman" w:cs="Times New Roman"/>
          <w:b/>
          <w:bCs/>
          <w:color w:val="862935"/>
          <w:sz w:val="36"/>
          <w:szCs w:val="36"/>
          <w:lang w:eastAsia="ru-RU"/>
        </w:rPr>
        <w:t xml:space="preserve"> </w:t>
      </w:r>
      <w:r w:rsidRPr="00AC0105">
        <w:rPr>
          <w:rFonts w:ascii="Times New Roman" w:eastAsia="Times New Roman" w:hAnsi="Times New Roman" w:cs="Times New Roman"/>
          <w:color w:val="000000"/>
          <w:lang w:eastAsia="ru-RU"/>
        </w:rPr>
        <w:t>Наполеоновский маршал, король Неаполитанского королевства (1808—1815). Во время похода 1812 года в Россию Мюрат командовал резервной кавалерией. В Бородинском сражении Мюрат личным мужеством увлекал за собой кавалерию, попал в окружение на редутах, но спасся благодаря атаке французской пехоты.</w:t>
      </w:r>
    </w:p>
    <w:p w:rsidR="00AC0105" w:rsidRPr="00AC0105" w:rsidRDefault="00AC0105" w:rsidP="00AC0105">
      <w:pPr>
        <w:spacing w:before="100" w:beforeAutospacing="1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862935"/>
          <w:sz w:val="36"/>
          <w:szCs w:val="36"/>
          <w:lang w:eastAsia="ru-RU"/>
        </w:rPr>
      </w:pPr>
      <w:r w:rsidRPr="00AC0105">
        <w:rPr>
          <w:rFonts w:ascii="Times New Roman" w:eastAsia="Times New Roman" w:hAnsi="Times New Roman" w:cs="Times New Roman"/>
          <w:b/>
          <w:bCs/>
          <w:color w:val="862935"/>
          <w:sz w:val="36"/>
          <w:szCs w:val="36"/>
          <w:lang w:eastAsia="ru-RU"/>
        </w:rPr>
        <w:t xml:space="preserve">Ипсиланти Александр Константинович </w:t>
      </w:r>
      <w:r w:rsidRPr="00AC0105">
        <w:rPr>
          <w:rFonts w:ascii="Times New Roman" w:eastAsia="Times New Roman" w:hAnsi="Times New Roman" w:cs="Times New Roman"/>
          <w:b/>
          <w:bCs/>
          <w:color w:val="862935"/>
          <w:sz w:val="27"/>
          <w:szCs w:val="27"/>
          <w:lang w:eastAsia="ru-RU"/>
        </w:rPr>
        <w:t>(1792 — 1828)</w:t>
      </w:r>
      <w:r w:rsidRPr="00AC0105">
        <w:rPr>
          <w:rFonts w:ascii="Times New Roman" w:eastAsia="Times New Roman" w:hAnsi="Times New Roman" w:cs="Times New Roman"/>
          <w:b/>
          <w:bCs/>
          <w:color w:val="862935"/>
          <w:sz w:val="36"/>
          <w:szCs w:val="36"/>
          <w:lang w:eastAsia="ru-RU"/>
        </w:rPr>
        <w:t xml:space="preserve"> </w:t>
      </w:r>
      <w:r w:rsidRPr="00AC0105">
        <w:rPr>
          <w:rFonts w:ascii="Times New Roman" w:eastAsia="Times New Roman" w:hAnsi="Times New Roman" w:cs="Times New Roman"/>
          <w:color w:val="000000"/>
          <w:lang w:eastAsia="ru-RU"/>
        </w:rPr>
        <w:t xml:space="preserve">Князь, деятель греческого освободительного движения. Сын бывшего господаря Молдавии и Валахии, бежавшего в Россию в 1806 г. С 1808 г. – в русской армии, с 1814 г. – полковник. В 1820 г. возглавил Греческое тайное общество. В 1821 г. поднял </w:t>
      </w:r>
      <w:proofErr w:type="spellStart"/>
      <w:r w:rsidRPr="00AC0105">
        <w:rPr>
          <w:rFonts w:ascii="Times New Roman" w:eastAsia="Times New Roman" w:hAnsi="Times New Roman" w:cs="Times New Roman"/>
          <w:color w:val="000000"/>
          <w:lang w:eastAsia="ru-RU"/>
        </w:rPr>
        <w:t>антитурецкое</w:t>
      </w:r>
      <w:proofErr w:type="spellEnd"/>
      <w:r w:rsidRPr="00AC0105">
        <w:rPr>
          <w:rFonts w:ascii="Times New Roman" w:eastAsia="Times New Roman" w:hAnsi="Times New Roman" w:cs="Times New Roman"/>
          <w:color w:val="000000"/>
          <w:lang w:eastAsia="ru-RU"/>
        </w:rPr>
        <w:t xml:space="preserve"> восстание в Молдавии, ставшее началом греческой национальной революции 1821 – 1829 гг. Не получив помощи России, был разбит турецкими войсками, бежал в Австрию, где подвергся аресту и заключению в крепость. Освобожден в 1827 г. по настоянию Николая I с запрещением выезжать за пределы Австрии.</w:t>
      </w:r>
    </w:p>
    <w:p w:rsidR="00AC0105" w:rsidRPr="00AC0105" w:rsidRDefault="00AC0105" w:rsidP="00AC0105">
      <w:pPr>
        <w:spacing w:before="100" w:beforeAutospacing="1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862935"/>
          <w:sz w:val="36"/>
          <w:szCs w:val="36"/>
          <w:lang w:eastAsia="ru-RU"/>
        </w:rPr>
      </w:pPr>
      <w:r w:rsidRPr="00AC0105">
        <w:rPr>
          <w:rFonts w:ascii="Times New Roman" w:eastAsia="Times New Roman" w:hAnsi="Times New Roman" w:cs="Times New Roman"/>
          <w:b/>
          <w:bCs/>
          <w:color w:val="862935"/>
          <w:sz w:val="36"/>
          <w:szCs w:val="36"/>
          <w:lang w:eastAsia="ru-RU"/>
        </w:rPr>
        <w:t xml:space="preserve">Истомин Владимир Иванович </w:t>
      </w:r>
      <w:r w:rsidRPr="00AC0105">
        <w:rPr>
          <w:rFonts w:ascii="Times New Roman" w:eastAsia="Times New Roman" w:hAnsi="Times New Roman" w:cs="Times New Roman"/>
          <w:b/>
          <w:bCs/>
          <w:color w:val="862935"/>
          <w:sz w:val="27"/>
          <w:szCs w:val="27"/>
          <w:lang w:eastAsia="ru-RU"/>
        </w:rPr>
        <w:t>(1809–1855)</w:t>
      </w:r>
      <w:r w:rsidRPr="00AC0105">
        <w:rPr>
          <w:rFonts w:ascii="Times New Roman" w:eastAsia="Times New Roman" w:hAnsi="Times New Roman" w:cs="Times New Roman"/>
          <w:b/>
          <w:bCs/>
          <w:color w:val="862935"/>
          <w:sz w:val="36"/>
          <w:szCs w:val="36"/>
          <w:lang w:eastAsia="ru-RU"/>
        </w:rPr>
        <w:t xml:space="preserve"> </w:t>
      </w:r>
      <w:r w:rsidRPr="00AC0105">
        <w:rPr>
          <w:rFonts w:ascii="Times New Roman" w:eastAsia="Times New Roman" w:hAnsi="Times New Roman" w:cs="Times New Roman"/>
          <w:color w:val="000000"/>
          <w:lang w:eastAsia="ru-RU"/>
        </w:rPr>
        <w:t xml:space="preserve">Контр-адмирал (с 1853 г.). Участник </w:t>
      </w:r>
      <w:proofErr w:type="spellStart"/>
      <w:r w:rsidRPr="00AC0105">
        <w:rPr>
          <w:rFonts w:ascii="Times New Roman" w:eastAsia="Times New Roman" w:hAnsi="Times New Roman" w:cs="Times New Roman"/>
          <w:color w:val="000000"/>
          <w:lang w:eastAsia="ru-RU"/>
        </w:rPr>
        <w:t>Наваринского</w:t>
      </w:r>
      <w:proofErr w:type="spellEnd"/>
      <w:r w:rsidRPr="00AC0105">
        <w:rPr>
          <w:rFonts w:ascii="Times New Roman" w:eastAsia="Times New Roman" w:hAnsi="Times New Roman" w:cs="Times New Roman"/>
          <w:color w:val="000000"/>
          <w:lang w:eastAsia="ru-RU"/>
        </w:rPr>
        <w:t xml:space="preserve"> сражения 1827 г. и </w:t>
      </w:r>
      <w:proofErr w:type="spellStart"/>
      <w:r w:rsidRPr="00AC0105">
        <w:rPr>
          <w:rFonts w:ascii="Times New Roman" w:eastAsia="Times New Roman" w:hAnsi="Times New Roman" w:cs="Times New Roman"/>
          <w:color w:val="000000"/>
          <w:lang w:eastAsia="ru-RU"/>
        </w:rPr>
        <w:t>Синопского</w:t>
      </w:r>
      <w:proofErr w:type="spellEnd"/>
      <w:r w:rsidRPr="00AC0105">
        <w:rPr>
          <w:rFonts w:ascii="Times New Roman" w:eastAsia="Times New Roman" w:hAnsi="Times New Roman" w:cs="Times New Roman"/>
          <w:color w:val="000000"/>
          <w:lang w:eastAsia="ru-RU"/>
        </w:rPr>
        <w:t xml:space="preserve"> сражения 1853 г. В 1854–1855 гг. командовал 4-й дистанцией Малахова кургана. Погиб при артиллерийском обстреле.</w:t>
      </w:r>
    </w:p>
    <w:p w:rsidR="00AC0105" w:rsidRPr="00AC0105" w:rsidRDefault="00AC0105" w:rsidP="00AC0105">
      <w:pPr>
        <w:pStyle w:val="2"/>
        <w:rPr>
          <w:rFonts w:ascii="Times New Roman" w:hAnsi="Times New Roman" w:cs="Times New Roman"/>
          <w:b w:val="0"/>
        </w:rPr>
      </w:pPr>
      <w:proofErr w:type="spellStart"/>
      <w:r w:rsidRPr="00AC0105">
        <w:rPr>
          <w:rFonts w:ascii="Times New Roman" w:hAnsi="Times New Roman" w:cs="Times New Roman"/>
        </w:rPr>
        <w:t>Ишутин</w:t>
      </w:r>
      <w:proofErr w:type="spellEnd"/>
      <w:r w:rsidRPr="00AC0105">
        <w:rPr>
          <w:rFonts w:ascii="Times New Roman" w:hAnsi="Times New Roman" w:cs="Times New Roman"/>
        </w:rPr>
        <w:t xml:space="preserve"> Николай Андреевич (1840–1879) </w:t>
      </w:r>
      <w:r w:rsidRPr="00AC0105">
        <w:rPr>
          <w:rFonts w:ascii="Times New Roman" w:hAnsi="Times New Roman" w:cs="Times New Roman"/>
          <w:b w:val="0"/>
          <w:color w:val="000000"/>
          <w:sz w:val="22"/>
          <w:szCs w:val="22"/>
        </w:rPr>
        <w:t>Революционер. С 1863 г. - вольнослушатель Московского университета, с 1864 г. - учитель воскресной школы для бедных детей. Создатель социалистического студенческого кружка и внутри него - тайного террористического общества "Ад".</w:t>
      </w:r>
    </w:p>
    <w:p w:rsidR="003339BD" w:rsidRPr="00AC0105" w:rsidRDefault="003339BD">
      <w:pPr>
        <w:rPr>
          <w:rFonts w:ascii="Times New Roman" w:hAnsi="Times New Roman" w:cs="Times New Roman"/>
        </w:rPr>
      </w:pPr>
    </w:p>
    <w:sectPr w:rsidR="003339BD" w:rsidRPr="00AC0105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105"/>
    <w:rsid w:val="003339BD"/>
    <w:rsid w:val="003D73CC"/>
    <w:rsid w:val="004020BB"/>
    <w:rsid w:val="00534000"/>
    <w:rsid w:val="006E5B43"/>
    <w:rsid w:val="008B79FB"/>
    <w:rsid w:val="008E17C2"/>
    <w:rsid w:val="0099730B"/>
    <w:rsid w:val="00AC0105"/>
    <w:rsid w:val="00B25EF2"/>
    <w:rsid w:val="00E31C44"/>
    <w:rsid w:val="00E8793D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paragraph" w:styleId="2">
    <w:name w:val="heading 2"/>
    <w:basedOn w:val="a"/>
    <w:link w:val="20"/>
    <w:uiPriority w:val="9"/>
    <w:qFormat/>
    <w:rsid w:val="00AC0105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C0105"/>
    <w:pPr>
      <w:spacing w:before="100" w:beforeAutospacing="1" w:after="120" w:line="240" w:lineRule="auto"/>
      <w:outlineLvl w:val="2"/>
    </w:pPr>
    <w:rPr>
      <w:rFonts w:ascii="Arial" w:eastAsia="Times New Roman" w:hAnsi="Arial" w:cs="Arial"/>
      <w:b/>
      <w:bCs/>
      <w:color w:val="862935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0105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0105"/>
    <w:rPr>
      <w:rFonts w:ascii="Arial" w:eastAsia="Times New Roman" w:hAnsi="Arial" w:cs="Arial"/>
      <w:b/>
      <w:bCs/>
      <w:color w:val="862935"/>
      <w:sz w:val="27"/>
      <w:szCs w:val="27"/>
      <w:lang w:eastAsia="ru-RU"/>
    </w:rPr>
  </w:style>
  <w:style w:type="paragraph" w:customStyle="1" w:styleId="p1">
    <w:name w:val="p1"/>
    <w:basedOn w:val="a"/>
    <w:rsid w:val="00AC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0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1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2014-03-17T09:26:00Z</dcterms:created>
  <dcterms:modified xsi:type="dcterms:W3CDTF">2014-03-17T09:27:00Z</dcterms:modified>
</cp:coreProperties>
</file>