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5E" w:rsidRDefault="00387F5E" w:rsidP="00387F5E">
      <w:pPr>
        <w:pStyle w:val="Default"/>
      </w:pPr>
    </w:p>
    <w:p w:rsidR="00387F5E" w:rsidRDefault="00387F5E" w:rsidP="00387F5E">
      <w:pPr>
        <w:pStyle w:val="Default"/>
        <w:spacing w:before="120" w:after="120"/>
        <w:ind w:right="2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. Из </w:t>
      </w:r>
      <w:r>
        <w:rPr>
          <w:sz w:val="23"/>
          <w:szCs w:val="23"/>
        </w:rPr>
        <w:t xml:space="preserve">Декрета </w:t>
      </w:r>
      <w:r>
        <w:rPr>
          <w:b/>
          <w:bCs/>
          <w:sz w:val="23"/>
          <w:szCs w:val="23"/>
        </w:rPr>
        <w:t xml:space="preserve">ВЦИК. </w:t>
      </w:r>
    </w:p>
    <w:p w:rsidR="00387F5E" w:rsidRDefault="00387F5E" w:rsidP="00387F5E">
      <w:pPr>
        <w:pStyle w:val="Default"/>
        <w:spacing w:before="120"/>
        <w:ind w:right="20" w:firstLine="32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«Для обеспечения правильного и спокойного ведения хозяйства на основе более свободного распоряжения земледельца продуктами своего труда и своими хозяйственными средствами, для укрепления крестьянского хозяйства и поднятия его производительности, а также в целях точного установления падающих на земледельцев государственных обязательств развёрстка как способ государственных заготовок продовольствия, сырья и фуража заменяется натуральным налогом. </w:t>
      </w:r>
      <w:proofErr w:type="gramEnd"/>
    </w:p>
    <w:p w:rsidR="00387F5E" w:rsidRDefault="00387F5E" w:rsidP="00387F5E">
      <w:pPr>
        <w:pStyle w:val="Default"/>
        <w:ind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Этот налог должен быть меньше налагавшегося до сих пор путём развёрстки обложения. Сумма налога должна быть исчислена так, чтобы покрыть самые необходимые потребности армии, городских рабочих и неземледельческого населения. Общая сумма налога должна быть постоянно уменьшаема по мере того, как восстановление транспорта и промышленности позволит Советской власти получать продукты сельского хозяйства в обмен на фабрично-заводские и кустарные продукты. </w:t>
      </w:r>
    </w:p>
    <w:p w:rsidR="00387F5E" w:rsidRDefault="00387F5E" w:rsidP="00387F5E">
      <w:pPr>
        <w:pStyle w:val="Default"/>
        <w:ind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...Налог должен быть прогрессивным; процент отчисления для хозяйств середняков, маломощных хозяев и для хозяйств городских рабочих должен быть пониженным. </w:t>
      </w:r>
    </w:p>
    <w:p w:rsidR="00387F5E" w:rsidRDefault="00387F5E" w:rsidP="00387F5E">
      <w:pPr>
        <w:pStyle w:val="Default"/>
        <w:ind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Хозяйства беднейших крестьян могут быть освобождаемы от некоторых, а в исключительных случаях и от всех видов натурального налога. </w:t>
      </w:r>
    </w:p>
    <w:p w:rsidR="00387F5E" w:rsidRDefault="00387F5E" w:rsidP="00387F5E">
      <w:pPr>
        <w:pStyle w:val="Default"/>
        <w:ind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Старательные хозяева-крестьяне, увеличивающие площади засева в своих хозяйствах, а равно увеличивающие производительность хозяйства в целом, получают льготы по выполнению натурального налога. </w:t>
      </w:r>
    </w:p>
    <w:p w:rsidR="00387F5E" w:rsidRDefault="00387F5E" w:rsidP="00387F5E">
      <w:pPr>
        <w:pStyle w:val="Default"/>
        <w:ind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Закон о налоге должен быть составлен таким образом и опубликован в такой срок, чтобы земледельцы ещё до начала весенних полевых работ </w:t>
      </w:r>
      <w:proofErr w:type="gramStart"/>
      <w:r>
        <w:rPr>
          <w:sz w:val="23"/>
          <w:szCs w:val="23"/>
        </w:rPr>
        <w:t>были</w:t>
      </w:r>
      <w:proofErr w:type="gramEnd"/>
      <w:r>
        <w:rPr>
          <w:sz w:val="23"/>
          <w:szCs w:val="23"/>
        </w:rPr>
        <w:t xml:space="preserve"> возможно более точно осведомлены о размерах падающих на них обязательств». </w:t>
      </w:r>
    </w:p>
    <w:p w:rsidR="00387F5E" w:rsidRDefault="00387F5E" w:rsidP="00387F5E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Укажите название декрета. Назовите дату его принятия. </w:t>
      </w:r>
    </w:p>
    <w:p w:rsidR="00387F5E" w:rsidRDefault="00387F5E" w:rsidP="00387F5E">
      <w:pPr>
        <w:pStyle w:val="Default"/>
        <w:ind w:left="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Куда государство направляло основные средства этого вида налогов? Приведите не менее двух статей таких расходов. </w:t>
      </w:r>
    </w:p>
    <w:p w:rsidR="009907F6" w:rsidRDefault="00387F5E" w:rsidP="00387F5E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Назовите не менее трёх признаков, доказывающих, что налог был в экономическом смысле прогрессивным</w:t>
      </w:r>
      <w:r>
        <w:rPr>
          <w:b/>
          <w:bCs/>
          <w:sz w:val="23"/>
          <w:szCs w:val="23"/>
        </w:rPr>
        <w:t>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87F5E"/>
    <w:rsid w:val="00387F5E"/>
    <w:rsid w:val="00655615"/>
    <w:rsid w:val="00883983"/>
    <w:rsid w:val="008E7319"/>
    <w:rsid w:val="00C052EA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7F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2014-03-24T05:39:00Z</dcterms:created>
  <dcterms:modified xsi:type="dcterms:W3CDTF">2014-03-24T05:39:00Z</dcterms:modified>
</cp:coreProperties>
</file>