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A7" w:rsidRDefault="00E52DA7" w:rsidP="00E52DA7">
      <w:pPr>
        <w:pStyle w:val="Default"/>
      </w:pPr>
    </w:p>
    <w:p w:rsidR="00E52DA7" w:rsidRDefault="00E52DA7" w:rsidP="00E52DA7">
      <w:pPr>
        <w:pStyle w:val="Default"/>
        <w:spacing w:before="120" w:after="120"/>
        <w:ind w:left="7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очевидцев событий (XIX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.). </w:t>
      </w:r>
    </w:p>
    <w:p w:rsidR="00E52DA7" w:rsidRDefault="00E52DA7" w:rsidP="00E52DA7">
      <w:pPr>
        <w:pStyle w:val="Default"/>
        <w:spacing w:before="120"/>
        <w:ind w:left="20"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«Наши отважные и уверенные в себе моряки, недавние </w:t>
      </w:r>
      <w:proofErr w:type="spellStart"/>
      <w:r>
        <w:rPr>
          <w:sz w:val="23"/>
          <w:szCs w:val="23"/>
        </w:rPr>
        <w:t>синопские</w:t>
      </w:r>
      <w:proofErr w:type="spellEnd"/>
      <w:r>
        <w:rPr>
          <w:sz w:val="23"/>
          <w:szCs w:val="23"/>
        </w:rPr>
        <w:t xml:space="preserve"> победители, полагали, что внезапным нападением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обремененного</w:t>
      </w:r>
      <w:proofErr w:type="gramEnd"/>
      <w:r>
        <w:rPr>
          <w:sz w:val="23"/>
          <w:szCs w:val="23"/>
        </w:rPr>
        <w:t xml:space="preserve"> десантом неприятеля можно было произвести в нем страшное смятение и окончательно разгромить его. Душой этой мысли был В.А. Корнилов; того же мнения держался П.С. Нахимов... Горячее желание моряков помериться с врагами, собравшими все усилия против России, не исполнилось. Князь Меншиков не надеялся, чтобы наш парусный флот мог состязаться с </w:t>
      </w:r>
      <w:proofErr w:type="gramStart"/>
      <w:r>
        <w:rPr>
          <w:sz w:val="23"/>
          <w:szCs w:val="23"/>
        </w:rPr>
        <w:t>неприятельским</w:t>
      </w:r>
      <w:proofErr w:type="gramEnd"/>
      <w:r>
        <w:rPr>
          <w:sz w:val="23"/>
          <w:szCs w:val="23"/>
        </w:rPr>
        <w:t xml:space="preserve">, преимущественно паровым... Но князь Меншиков! Где были его проницательность и предусмотрительность? Обстоятельства дают ему год времени... обдумывать свое положение и свои действия — и всё ограничивается преимущественно флотом и портом, где главная работа всё же оставалась за Корниловым. Между тем общих изменений во флоте нельзя было сделать: заменить паруса винтами было неоткуда». </w:t>
      </w:r>
    </w:p>
    <w:p w:rsidR="00E52DA7" w:rsidRDefault="00E52DA7" w:rsidP="00E52DA7">
      <w:pPr>
        <w:pStyle w:val="Default"/>
        <w:spacing w:before="180" w:after="200"/>
        <w:ind w:left="20" w:right="40"/>
        <w:rPr>
          <w:sz w:val="23"/>
          <w:szCs w:val="23"/>
        </w:rPr>
      </w:pPr>
      <w:r>
        <w:rPr>
          <w:sz w:val="23"/>
          <w:szCs w:val="23"/>
        </w:rPr>
        <w:t xml:space="preserve">«Недостаток в разрывных снарядах и мортирах большого </w:t>
      </w:r>
      <w:proofErr w:type="spellStart"/>
      <w:r>
        <w:rPr>
          <w:sz w:val="23"/>
          <w:szCs w:val="23"/>
        </w:rPr>
        <w:t>калибратолько</w:t>
      </w:r>
      <w:proofErr w:type="spellEnd"/>
      <w:r>
        <w:rPr>
          <w:sz w:val="23"/>
          <w:szCs w:val="23"/>
        </w:rPr>
        <w:t xml:space="preserve"> могли вредить неприятельским пушечным батареям, мортирным же не могли сделать почти ничего». </w:t>
      </w:r>
    </w:p>
    <w:p w:rsidR="00E52DA7" w:rsidRDefault="00E52DA7" w:rsidP="00E52DA7">
      <w:pPr>
        <w:pStyle w:val="Default"/>
        <w:ind w:left="20"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«Совершён был вокруг южной оборонительной линии крестный ход, по окончании которого Корнилов обратился к войскам с энергическою речью, заключив её следующими замечательными словами: «Знайте, ребята, что отступления не будет, и если кто услышит, что я скомандую отступление, — пусть меня заколет». С необыкновенным воодушевлением были приняты слова Корнилова. «Умрём за родное место», </w:t>
      </w:r>
      <w:proofErr w:type="gramStart"/>
      <w:r>
        <w:rPr>
          <w:sz w:val="23"/>
          <w:szCs w:val="23"/>
        </w:rPr>
        <w:t>—о</w:t>
      </w:r>
      <w:proofErr w:type="gramEnd"/>
      <w:r>
        <w:rPr>
          <w:sz w:val="23"/>
          <w:szCs w:val="23"/>
        </w:rPr>
        <w:t xml:space="preserve">твечали </w:t>
      </w:r>
      <w:proofErr w:type="spellStart"/>
      <w:r>
        <w:rPr>
          <w:sz w:val="23"/>
          <w:szCs w:val="23"/>
        </w:rPr>
        <w:t>севастопольцы</w:t>
      </w:r>
      <w:proofErr w:type="spellEnd"/>
      <w:r>
        <w:rPr>
          <w:sz w:val="23"/>
          <w:szCs w:val="23"/>
        </w:rPr>
        <w:t xml:space="preserve">». </w:t>
      </w:r>
    </w:p>
    <w:p w:rsidR="00E52DA7" w:rsidRDefault="00E52DA7" w:rsidP="00E52DA7">
      <w:pPr>
        <w:pStyle w:val="Default"/>
        <w:ind w:left="20"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«Считаю не лишним сказать несколько слов о храбрости наших солдат. Мы, офицеры, не только любили и уважали их, но мы с ними сроднились... Они, видя весь ужас положения, страдали тою же сердечною скорбью об исходе осады, как и мы. — Молодцами они были все, в особенности наши матросы, которых к несчастию осталось под конец весьма мало». </w:t>
      </w:r>
    </w:p>
    <w:p w:rsidR="00E52DA7" w:rsidRDefault="00E52DA7" w:rsidP="00E52DA7">
      <w:pPr>
        <w:pStyle w:val="Default"/>
        <w:ind w:left="760" w:right="4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</w:t>
      </w:r>
      <w:proofErr w:type="gramStart"/>
      <w:r>
        <w:rPr>
          <w:i/>
          <w:iCs/>
          <w:sz w:val="23"/>
          <w:szCs w:val="23"/>
        </w:rPr>
        <w:t>царствование</w:t>
      </w:r>
      <w:proofErr w:type="gramEnd"/>
      <w:r>
        <w:rPr>
          <w:i/>
          <w:iCs/>
          <w:sz w:val="23"/>
          <w:szCs w:val="23"/>
        </w:rPr>
        <w:t xml:space="preserve"> каких императоров велась война, о которой говорится в отрывках? Назовите не менее двух стран-союзниц, воевавших против России. </w:t>
      </w:r>
    </w:p>
    <w:p w:rsidR="00E52DA7" w:rsidRDefault="00E52DA7" w:rsidP="00E52DA7">
      <w:pPr>
        <w:pStyle w:val="Default"/>
        <w:ind w:left="760" w:right="4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очевидцы событий относились к своим соратникам, защитникам города? На основании приведённых отрывков укажите не менее трёх проявлений их отношения. </w:t>
      </w:r>
    </w:p>
    <w:p w:rsidR="009907F6" w:rsidRDefault="00E52DA7" w:rsidP="00E52DA7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и знаний по истории укажите не менее трёх причин поражения России в указанной войне.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2DA7"/>
    <w:rsid w:val="00655615"/>
    <w:rsid w:val="00883983"/>
    <w:rsid w:val="008E7319"/>
    <w:rsid w:val="00B614BC"/>
    <w:rsid w:val="00D3193A"/>
    <w:rsid w:val="00E5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2014-03-21T09:16:00Z</dcterms:created>
  <dcterms:modified xsi:type="dcterms:W3CDTF">2014-03-21T09:16:00Z</dcterms:modified>
</cp:coreProperties>
</file>