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9" w:rsidRDefault="005A7E29" w:rsidP="005A7E29">
      <w:pPr>
        <w:pStyle w:val="Default"/>
      </w:pPr>
    </w:p>
    <w:p w:rsidR="005A7E29" w:rsidRDefault="005A7E29" w:rsidP="005A7E29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речи Александра II в Государственном совете. </w:t>
      </w:r>
    </w:p>
    <w:p w:rsidR="005A7E29" w:rsidRDefault="005A7E29" w:rsidP="005A7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«Дело об освобождении крестьян, которое поступило на рассмотрение Государственного совета, по важности своей я считаю жизненным для России вопросом, от которого будет зависеть развитие её силы и могущества. Я уверен, что вы все, господа, столько же убеждены, как и я, в пользе и необходимости этой меры. У меня есть ещё другое убеждение, а именно, что откладывать этого дела нельзя; почему я требую от Государственного совета, чтобы оно было им кончено в первую половину февраля и могло быть объявлено к началу полевых работ</w:t>
      </w:r>
      <w:proofErr w:type="gramStart"/>
      <w:r>
        <w:rPr>
          <w:sz w:val="23"/>
          <w:szCs w:val="23"/>
        </w:rPr>
        <w:t xml:space="preserve">.. </w:t>
      </w:r>
      <w:proofErr w:type="gramEnd"/>
      <w:r>
        <w:rPr>
          <w:sz w:val="23"/>
          <w:szCs w:val="23"/>
        </w:rPr>
        <w:t xml:space="preserve">Повторяю, и это моя непременная воля, чтоб дело это теперь же было кончено. Вот уже четыре года, как оно длится и возбуждает различные опасения и ожидания, как в помещиках, так и в крестьянах. Всякое дальнейшее промедление может быть пагубно для государства… </w:t>
      </w:r>
    </w:p>
    <w:p w:rsidR="005A7E29" w:rsidRDefault="005A7E29" w:rsidP="005A7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надеюсь, господа, что при рассмотрении проектов, представленных в Государственный совет, вы убедитесь, что можно было сделать для ограждения выгод помещиков, сделано, если же вы найдете нужным в чем-либо изменить или добавить представляемую работу, то я готов принять ваши замечания; но прошу только не забывать, что основанием всего этого дела должно быть улучшение быта крестьян, и улучшение не на словах только и не на бумаге, а на самом деле». </w:t>
      </w:r>
    </w:p>
    <w:p w:rsidR="005A7E29" w:rsidRDefault="005A7E29" w:rsidP="005A7E2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Александр II впервые официально заявил о необходимости отмены крепостного права? Назовите год. В чьих интересах была проведена Крестьянская реформа? </w:t>
      </w:r>
    </w:p>
    <w:p w:rsidR="005A7E29" w:rsidRDefault="005A7E29" w:rsidP="005A7E2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решила реформа вопрос об освобождении помещичьих крестьян? Приведите не менее двух положений. </w:t>
      </w:r>
    </w:p>
    <w:p w:rsidR="009907F6" w:rsidRDefault="005A7E29" w:rsidP="005A7E29">
      <w:pPr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Укажите не менее трех авторов проекта Крестьянской реформы.</w:t>
      </w:r>
    </w:p>
    <w:p w:rsidR="005A7E29" w:rsidRDefault="005A7E29" w:rsidP="005A7E29"/>
    <w:sectPr w:rsidR="005A7E29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7E29"/>
    <w:rsid w:val="005A7E29"/>
    <w:rsid w:val="00655615"/>
    <w:rsid w:val="00883983"/>
    <w:rsid w:val="008E7319"/>
    <w:rsid w:val="00D3193A"/>
    <w:rsid w:val="00E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2014-03-21T09:40:00Z</dcterms:created>
  <dcterms:modified xsi:type="dcterms:W3CDTF">2014-03-21T09:40:00Z</dcterms:modified>
</cp:coreProperties>
</file>