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20" w:rsidRPr="00B81420" w:rsidRDefault="00B81420" w:rsidP="00B81420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B81420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Внешняя политика СССР 1953 – 1965 гг.</w:t>
      </w:r>
    </w:p>
    <w:p w:rsidR="00B81420" w:rsidRPr="00B81420" w:rsidRDefault="00B81420" w:rsidP="00B8142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8142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Изменения в советской внешней политике после смерти И.В. Сталина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Внешняя политика СССР после смерти И.В. Сталина изменилась. В июле 1953 г. было подписано соглашение о прекращении огня в Корее. СССР урегулировал отношения с Турцией, отказавшись от территориальных претензий. Советская внешнеполитическая доктрина приняла оборонный характер. По инициативе </w:t>
      </w:r>
      <w:hyperlink r:id="rId5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Н.С. Хрущева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было проведено сокращение армии и военно-морского флота. Было значительно сокращено военное производство.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Оборонительные задачи провозглашались и при создании в 1955 г. Организации Варшавского договора (</w:t>
      </w:r>
      <w:hyperlink r:id="rId6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ОВД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), в которую вошли СССР и страны Восточной Европы. Поводом к созданию ОВД явилось вступление ФРГ и Италии в </w:t>
      </w:r>
      <w:hyperlink r:id="rId7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НАТО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1955 г. были установлены дипломатические отношения между СССР и ФРГ. Хотя мирный договор с Германией так и не был подписан, состояние войны между двумя странами официально прекратилось.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мае 1955 г. СССР, США, Англия и Франция подписали Государственный договор с Австрией и вывели свои войска с ее территории. Вскоре австрийский парламент принял закон о постоянном нейтралитете.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1953 г. в странах Восточной Европы состоялись митинги и забастовки, направленные против форсирования индустриализации и коллективизации, роста налогов с крестьянства. Советское руководство настояло на отмене наиболее непопулярных экономических мер. Тем не менее, в массовых волнениях в ГДР приняли участие более 100 тыс. чел., в основном – промышленные рабочие. Советские войска подавили выступления. </w:t>
      </w: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Стремясь ослабить внутриполитическое напряжение в Восточной Германии, СССР с 1954 г. прекратил взимать с ГДР </w:t>
      </w:r>
      <w:hyperlink r:id="rId8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репарации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Важнейшим внешнеполитическим достижением СССР в середине 50-х гг. явилось урегулирование отношений с Югославией. Советское руководство признало ответственность СССР за возникший в 1948 г. конфликт. Правда, основная вина вновь была возложена на </w:t>
      </w:r>
      <w:hyperlink r:id="rId9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Л.П. Берию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Югославия не вошла в СЭВ и Варшавский договор. Она стала первой нейтральной социалистической страной. Советско-югославская декларация провозгласила, что каждая страна может выбирать свою модель движения к социализму. Подтверждением такого курса руководства КПСС стала ликвидация в 1956 г. </w:t>
      </w:r>
      <w:hyperlink r:id="rId10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Коминформа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Изменилось и отношение СССР к странам «</w:t>
      </w:r>
      <w:hyperlink r:id="rId11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третьего мира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». Советское руководство провозгласило поддержку политики неприсоединения, которой придерживались бывшие колонии. При  И.В. Сталине такая позиция считалась проимпериалистической. Наиболее тесно СССР сблизился с Индией и Бирмой, которым были предоставлены крупные советские кредиты.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целом советская внешняя политика 1953 – 1955 гг. носила переходный характер и постепенно освобождалась от наследия сталинизма.</w:t>
      </w:r>
    </w:p>
    <w:p w:rsidR="00B81420" w:rsidRPr="00B81420" w:rsidRDefault="00B81420" w:rsidP="00B8142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8142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ХХ съезд КПСС и Восточная Европа. Вторжение в Венгрию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После ХХ съезда КПСС в странах Восточной Европы усилилось стремление к десталинизации. В июне 1956 г. произошли волнения в польском городе Познани. Демонстранты требовали ликвидации коммунистического режима и удаления советских войск из Польши, но были разогнаны польскими войсками и силами безопасности. Новое польское руководство во главе </w:t>
      </w: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 </w:t>
      </w:r>
      <w:hyperlink r:id="rId12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В. Гомулкой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сумело найти компромисс с Москвой. Польша осталась членом Варшавского договора, но СССР воздержался от применения силы и отозвал маршала </w:t>
      </w:r>
      <w:hyperlink r:id="rId13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К.К. Рокоссовского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который с 1949 г. был военным министром Польши. Фактически это было уступкой советского руководства.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Иначе развивались события в Венгрии. Под влиянием ХХ съезда КПСС усилилась оппозиция против лидера венгерских коммунистов сталиниста </w:t>
      </w:r>
      <w:hyperlink r:id="rId14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М. Ракоши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Под давлением Москвы летом 1956 г. М. Ракоши был смещен. В состав высшего руководства Венгерской партии трудящихся (ВПТ) вошли люди, при И. В. Сталине и М. Ракоши подвергавшиеся репрессиям, в частности </w:t>
      </w:r>
      <w:hyperlink r:id="rId15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И. Надь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 </w:t>
      </w:r>
      <w:hyperlink r:id="rId16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Я. Кадар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Но популярность ВПТ продолжала падать. В Будапеште 23 – 24 октября 1956 г. прошли демонстрации. Их участники требовали установления демократического строя, вывода из Венгрии советских войск и назначения И. Надя главой правительства (он был смещен с этого поста в 1955 г. по приказу М. Ракоши). Демонстрация переросла в беспорядки и была подавлены венгерской армией и силами безопасности при поддержке советских частей. В Венгрию прибыли А.И. Микоян и </w:t>
      </w:r>
      <w:hyperlink r:id="rId17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М.А. Суслов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27 октября Я. Кадар стал первым секретарем ЦК ВПТ, а И. Надь возглавил правительство, в которое вошли представители некоммунистических сил.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Москве поначалу готовились уступить. 28 – 30 октября советские войска начали покидать Будапешт. Был поставлен вопрос о выводе советских войск из всей Восточной Европы. Но вскоре (вероятно, в связи с началом войны на Ближнем Востоке) мнение советского руководства изменилось. Был взят курс на применение силы. 1 ноября в Венгрию вступили дополнительные советские войска. Они заняли аэродромы и окружили Будапешт. В ответ И. Надь объявил о выходе Венгрии </w:t>
      </w: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из Варшавского договора и провозглашении нейтралитета. Под прикрытием переговоров советское командование подготовило захват Будапешта. 4nbsp;– 7 ноября сопротивление венгерских повстанцев было подавлено. Новое правительство возглавил Я. Кадар. И. Надь был арестован и расстрелян. В ходе подавления восстания погибло 2,5 тыс. и было ранено 20 тыс. венгров. Советские потери составили 720 чел. убитыми и 1,5 тыс. ранеными. Около 200 тыс. венгров бежали из страны. Оккупация Венгрии показала, что СССР не намерен считаться с суверенитетом восточноевропейских стран. Генеральная Ассамблея ООН осудила советскую интервенцию. Однако Запад не мог противодействовать СССР в Венгрии из-за Суэцкого кризиса.</w:t>
      </w:r>
    </w:p>
    <w:p w:rsidR="00B81420" w:rsidRPr="00B81420" w:rsidRDefault="00B81420" w:rsidP="00B8142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8142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Суэцкий кризис. СССР и страны «третьего мира»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середине 50-х гг. СССР усилил влияние на Ближнем Востоке. В 1952 г. в Египте произошла революция. Монархия была свергнута, власть взяли «свободные офицеры» в главе с </w:t>
      </w:r>
      <w:hyperlink r:id="rId18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Г.А. Насером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1955 г. Египет впервые закупил советское оружие. В 1956 г. США и Англия, недовольные политикой Г.А. Насера, отказались от строительства Асуанской плотины на Ниле. В ответ Г.А. Насер национализировал Суэцкий канал. СССР поддержал египтян, предоставил им помощь в строительстве Асуанской плотины и увеличил поставки оружия.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29 октября 1956 г. на Синайский полуостров вторглись войска Израиля (Египет и Израиль оставались врагами с 1948 г., а Г.А. Насер неоднократно заявлял о стремлении уничтожить Израиль), на следующий день Англия и Франция начали бомбить Египет, а затем высадили войска. США осудили действия своих союзников по НАТО.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СССР решительно поддержал Египет, назвав англо-франко-израильские действия тройственной агрессией. Советские представители угрожали применить силу, чтобы «сокрушить агрессоров и восстановить мир на Ближнем Востоке». Эти угрозы заставили Англию, Францию и Израиль, не получивших поддержки США, вывести войска. Контроль над Суэцким каналом остался в руках Египта. Авторитет СССР в арабском мире резко возрос.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второй половине 50-х – начале 60-х гг. ускорился распад колониальной системы. Независимые государства появились в Африке. СССР стремился направить бывшие колонии на некапиталистический путь развития, придать им «социалистическую ориентацию». Для этого развивающимся странам оказывалась экономическая помощь и поставлялось советское оружие. Социалистической ориентации в 50–60-х гг. придерживались Индия, Индонезия, Бирма, Сирия, Ирак, Египет, Алжир, Конго и некоторые другие страны.</w:t>
      </w:r>
    </w:p>
    <w:p w:rsidR="00B81420" w:rsidRPr="00B81420" w:rsidRDefault="00B81420" w:rsidP="00B8142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8142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Советско-китайские отношения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ХХ съезда советско-китайские отношения вступили в </w:t>
      </w:r>
      <w:hyperlink r:id="rId19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Мао Цзэдуном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отрицательно отнеслось к развенчанию И.В. Сталина и осудило курс ХХ съезда КПСС на мирное сосуществование: Мао Цзэдун полагал, что в результате третьей мировой войны погибнет империализм, а социализм лишь укрепится.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1960 г. руководство КНР обвинило СССР в ревизионизме и предательстве интересов мирового пролетариата. СССР в ответ прекратил экономическую помощь Китаю и отозвал советских специалистов. Советско-китайские отношения продолжали ухудшаться.</w:t>
      </w:r>
    </w:p>
    <w:p w:rsidR="00B81420" w:rsidRPr="00B81420" w:rsidRDefault="00B81420" w:rsidP="00B8142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8142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Отношения СССР с западными странами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ХХ съезд провозгласил курс на мирное сосуществование. Однако это не привело к прекращению «холодной </w:t>
      </w: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войны». Во время визита в США в 1959 г. Н.С. Хрущев подчеркивал мирный характер соревнования двух систем. На практике это соревнование вылилось в гонку вооружений. В 1953 г. СССР испытал </w:t>
      </w:r>
      <w:hyperlink r:id="rId20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водородную бомбу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1957 – 1960 гг. СССР выступил с программой разоружения. Ее первый этап включал запрет на испытания атомного оружия и обязательство не применять его. В 1959 г. на сессии Генеральной Ассамблеи ООН СССР внес </w:t>
      </w:r>
      <w:r w:rsidRPr="00B81420">
        <w:rPr>
          <w:rFonts w:ascii="Tahoma" w:eastAsia="Times New Roman" w:hAnsi="Tahoma" w:cs="Tahoma"/>
          <w:i/>
          <w:iCs/>
          <w:color w:val="000000"/>
          <w:sz w:val="33"/>
          <w:szCs w:val="33"/>
          <w:lang w:eastAsia="ru-RU"/>
        </w:rPr>
        <w:t>Декларацию о всеобщем и полном разоружении</w:t>
      </w: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ООН одобрила советское предложение, но практическая его реализация была невозможна. В 1960 г. СССР и США почти достигли договоренности о запрещении ядерных испытаний во всех средах (в воздухе, под землей и под водой).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Важнейшее место в отношениях между СССР и странами Запада занимала германская проблема. Западный Берлин представлял собой анклав в центре ГДР, находившийся под контролем западных великих держав. Н.С. Хрущев требовал пересмотреть статус Западного Берлина и превращения его в вольный город, не являющийся частью ФРГ. В противном случае он собирался подписать с ГДР сепаратный мирный договор, передав ей полную власть над Восточным Берлином. Во время визита Н.С. Хрущева в США было решено провести в мае 1960 г. конференцию четырех великих держав в Париже. На конференции предстояло также рассматривать проблему разоружения.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Незадолго до открытия конференции советские средства ПВО сбили под Свердловском американский самолет-шпион. Летчик  Ф. Пауэрс катапультировался и попал в плен (позднее его обменяли на советского разведчика Абеля). На конференции Н.С. Хрущев потребовал от президента США </w:t>
      </w:r>
      <w:hyperlink r:id="rId21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Д. Эйзенхауэра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извинений и обязательства прекратить разведывательные полеты. </w:t>
      </w: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Эйзенхауэр отказался. Тогда  Н.С. Хрущев покинул конференцию. 12 августа 1961 г. с согласия СССР власти ГДР окружили Западный </w:t>
      </w:r>
      <w:hyperlink r:id="rId22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Берлин стеной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Срыв конференции привел к сооружению Берлинской стены и к новому витку гонки вооружений. В 1961 г. СССР возобновил ядерные взрывы в атмосфере.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Особенно опасный характер советско-американское противостояние приняло во время </w:t>
      </w:r>
      <w:hyperlink r:id="rId23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Карибского кризиса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1962 г. В 1959 г. на Кубе был свергнут диктаторский режим Ф. Батисты. К власти пришли повстанцы во главе с </w:t>
      </w:r>
      <w:hyperlink r:id="rId24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Ф. Кастро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апреле 1961 г. кубинские эмигранты при поддержке США вторглись на Кубу в районе Плайя-Хирон, но были разгромлены кубинской армией.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Началось сближение Кубы с СССР. Советский Союз покупал кубинский сахар и поставлял на остров нефть. На Кубу были направлены советские военные советники и оружие.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период Берлинского кризиса советское руководство решило разместить на Кубе ракеты с ядерными боеголовками. Это позволило бы Советскому Союзу уравновесить угрозу, исходившую от американских ракет в Европе и Турции. Американцы потребовали ликвидировать советскую базу на Кубе и удалить с острова советские ракеты. Была установлена военно-морская блокада Кубы. Однако СССР все же сумел доставить на Кубу ядерные боезаряды.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22 октября, после того как американская разведка убедилась в наличии на Кубе советских ракет, США привели вооруженные силы в боевую готовность, подготовили к запуску ракеты в Турции. Американский флот получил приказ досматривать все суда, следующие на Кубу. В ответ СССР привел в повышенную готовность свои вооруженные силы. Суда, шедшие к Кубе с ядерными </w:t>
      </w: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боеприпасами на борту, охранялись подводными лодками. Любая попытка досмотра могла привести к ядерной войне.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обмена </w:t>
      </w:r>
      <w:hyperlink r:id="rId25" w:tgtFrame="hist_popup" w:history="1">
        <w:r w:rsidRPr="00B814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Дж. Кеннеди</w:t>
        </w:r>
      </w:hyperlink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Н.С. Хрущева угрожающими посланиями советская и американская стороны пошли на компромисс. СССР согласился вывезти свои ракеты с Кубы, если США обязуются не нападать на Кубу и уберут ракеты из Турции и Италии. Это заявление было немедленно передано по радио и, таким образом, доведено до всеобщего сведения. США публично согласились на первое условие. В конце октября 1962 г. советские ракеты и ядерные боеприпасы были эвакуированы с Кубы. Соглашение о ликвидации американских без в Турции и Италии осталось секретным. Военные итоги Карибского кризиса могут оцениваться по-разному (СССР добился устранения ранее существовавших угроз, США не допустили возникновения новой угрозы), но политически Советский Союз потерпел поражение, так как его попытка тайно разместить ракеты выглядела авантюрой, а согласие на их эвакуацию – свидетельством слабости.</w:t>
      </w:r>
    </w:p>
    <w:p w:rsidR="00B81420" w:rsidRPr="00B81420" w:rsidRDefault="00B81420" w:rsidP="00B814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14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Вместе с тем Карибский кризис показал, насколько опасна эскалация военного противостояния в эпоху ядерного оружия, и заставил СССР и США искать новые пути к ослаблению международной напряженности. В 1963 г. СССР и США подписали соглашение о запрете ядерных испытаний в воздухе и под водой.</w:t>
      </w:r>
    </w:p>
    <w:p w:rsidR="00CA5ADB" w:rsidRDefault="00CA5ADB">
      <w:bookmarkStart w:id="0" w:name="_GoBack"/>
      <w:bookmarkEnd w:id="0"/>
    </w:p>
    <w:sectPr w:rsidR="00CA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2D"/>
    <w:rsid w:val="0006122D"/>
    <w:rsid w:val="00B81420"/>
    <w:rsid w:val="00C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14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814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14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814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81420"/>
  </w:style>
  <w:style w:type="paragraph" w:styleId="a3">
    <w:name w:val="Normal (Web)"/>
    <w:basedOn w:val="a"/>
    <w:uiPriority w:val="99"/>
    <w:semiHidden/>
    <w:unhideWhenUsed/>
    <w:rsid w:val="00B8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4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14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814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14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814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81420"/>
  </w:style>
  <w:style w:type="paragraph" w:styleId="a3">
    <w:name w:val="Normal (Web)"/>
    <w:basedOn w:val="a"/>
    <w:uiPriority w:val="99"/>
    <w:semiHidden/>
    <w:unhideWhenUsed/>
    <w:rsid w:val="00B8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85/item1/04.html" TargetMode="External"/><Relationship Id="rId13" Type="http://schemas.openxmlformats.org/officeDocument/2006/relationships/hyperlink" Target="http://www.histrussia.ru/Storage/eor/1185/item1/09.html" TargetMode="External"/><Relationship Id="rId18" Type="http://schemas.openxmlformats.org/officeDocument/2006/relationships/hyperlink" Target="http://www.histrussia.ru/Storage/eor/1185/item1/14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histrussia.ru/Storage/eor/1185/item1/17.html" TargetMode="External"/><Relationship Id="rId7" Type="http://schemas.openxmlformats.org/officeDocument/2006/relationships/hyperlink" Target="http://www.histrussia.ru/Storage/eor/1185/item1/03.html" TargetMode="External"/><Relationship Id="rId12" Type="http://schemas.openxmlformats.org/officeDocument/2006/relationships/hyperlink" Target="http://www.histrussia.ru/Storage/eor/1185/item1/08.html" TargetMode="External"/><Relationship Id="rId17" Type="http://schemas.openxmlformats.org/officeDocument/2006/relationships/hyperlink" Target="http://www.histrussia.ru/Storage/eor/1185/item1/13.html" TargetMode="External"/><Relationship Id="rId25" Type="http://schemas.openxmlformats.org/officeDocument/2006/relationships/hyperlink" Target="http://www.histrussia.ru/Storage/eor/1185/item1/2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185/item1/12.html" TargetMode="External"/><Relationship Id="rId20" Type="http://schemas.openxmlformats.org/officeDocument/2006/relationships/hyperlink" Target="http://www.histrussia.ru/Storage/eor/1185/item1/1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85/item1/02.html" TargetMode="External"/><Relationship Id="rId11" Type="http://schemas.openxmlformats.org/officeDocument/2006/relationships/hyperlink" Target="http://www.histrussia.ru/Storage/eor/1185/item1/07.html" TargetMode="External"/><Relationship Id="rId24" Type="http://schemas.openxmlformats.org/officeDocument/2006/relationships/hyperlink" Target="http://www.histrussia.ru/Storage/eor/1185/item1/20.html" TargetMode="External"/><Relationship Id="rId5" Type="http://schemas.openxmlformats.org/officeDocument/2006/relationships/hyperlink" Target="http://www.histrussia.ru/Storage/eor/1185/item1/01.html" TargetMode="External"/><Relationship Id="rId15" Type="http://schemas.openxmlformats.org/officeDocument/2006/relationships/hyperlink" Target="http://www.histrussia.ru/Storage/eor/1185/item1/11.html" TargetMode="External"/><Relationship Id="rId23" Type="http://schemas.openxmlformats.org/officeDocument/2006/relationships/hyperlink" Target="http://www.histrussia.ru/Storage/eor/1185/item1/19.html" TargetMode="External"/><Relationship Id="rId10" Type="http://schemas.openxmlformats.org/officeDocument/2006/relationships/hyperlink" Target="http://www.histrussia.ru/Storage/eor/1185/item1/06.html" TargetMode="External"/><Relationship Id="rId19" Type="http://schemas.openxmlformats.org/officeDocument/2006/relationships/hyperlink" Target="http://www.histrussia.ru/Storage/eor/1185/item1/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85/item1/05.html" TargetMode="External"/><Relationship Id="rId14" Type="http://schemas.openxmlformats.org/officeDocument/2006/relationships/hyperlink" Target="http://www.histrussia.ru/Storage/eor/1185/item1/10.html" TargetMode="External"/><Relationship Id="rId22" Type="http://schemas.openxmlformats.org/officeDocument/2006/relationships/hyperlink" Target="http://www.histrussia.ru/Storage/eor/1185/item1/18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2123</Words>
  <Characters>12105</Characters>
  <Application>Microsoft Office Word</Application>
  <DocSecurity>0</DocSecurity>
  <Lines>100</Lines>
  <Paragraphs>28</Paragraphs>
  <ScaleCrop>false</ScaleCrop>
  <Company/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2008-12-31T22:49:00Z</dcterms:created>
  <dcterms:modified xsi:type="dcterms:W3CDTF">2008-12-31T22:49:00Z</dcterms:modified>
</cp:coreProperties>
</file>