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F7" w:rsidRPr="008416F7" w:rsidRDefault="008416F7" w:rsidP="008416F7">
      <w:pPr>
        <w:spacing w:before="150" w:after="150" w:line="240" w:lineRule="auto"/>
        <w:ind w:left="150" w:right="150"/>
        <w:jc w:val="center"/>
        <w:outlineLvl w:val="3"/>
        <w:rPr>
          <w:rFonts w:ascii="Arial" w:eastAsia="Times New Roman" w:hAnsi="Arial" w:cs="Arial"/>
          <w:b/>
          <w:bCs/>
          <w:color w:val="3F585A"/>
          <w:sz w:val="45"/>
          <w:szCs w:val="45"/>
          <w:lang w:eastAsia="ru-RU"/>
        </w:rPr>
      </w:pPr>
      <w:r w:rsidRPr="008416F7">
        <w:rPr>
          <w:rFonts w:ascii="Arial" w:eastAsia="Times New Roman" w:hAnsi="Arial" w:cs="Arial"/>
          <w:b/>
          <w:bCs/>
          <w:color w:val="3F585A"/>
          <w:sz w:val="45"/>
          <w:szCs w:val="45"/>
          <w:lang w:eastAsia="ru-RU"/>
        </w:rPr>
        <w:t>Архитектура пригородов Петербурга XVIII – XIX вв.: Ораниенбаум</w:t>
      </w:r>
    </w:p>
    <w:p w:rsidR="008416F7" w:rsidRPr="008416F7" w:rsidRDefault="008416F7" w:rsidP="008416F7">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810000" cy="2857500"/>
            <wp:effectExtent l="0" t="0" r="0" b="0"/>
            <wp:docPr id="1" name="Рисунок 1" descr="http://www.histrussia.ru/Storage/eor/1144/item1/img/8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russia.ru/Storage/eor/1144/item1/img/80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8416F7" w:rsidRPr="008416F7" w:rsidRDefault="008416F7" w:rsidP="008416F7">
      <w:pPr>
        <w:spacing w:after="150" w:line="240" w:lineRule="auto"/>
        <w:jc w:val="center"/>
        <w:rPr>
          <w:rFonts w:ascii="Arial" w:eastAsia="Times New Roman" w:hAnsi="Arial" w:cs="Arial"/>
          <w:i/>
          <w:iCs/>
          <w:color w:val="000000"/>
          <w:sz w:val="27"/>
          <w:szCs w:val="27"/>
          <w:lang w:eastAsia="ru-RU"/>
        </w:rPr>
      </w:pPr>
      <w:r w:rsidRPr="008416F7">
        <w:rPr>
          <w:rFonts w:ascii="Arial" w:eastAsia="Times New Roman" w:hAnsi="Arial" w:cs="Arial"/>
          <w:i/>
          <w:iCs/>
          <w:color w:val="000000"/>
          <w:sz w:val="27"/>
          <w:szCs w:val="27"/>
          <w:lang w:eastAsia="ru-RU"/>
        </w:rPr>
        <w:t>Большой Меншиковский дворец. </w:t>
      </w:r>
      <w:r w:rsidRPr="008416F7">
        <w:rPr>
          <w:rFonts w:ascii="Arial" w:eastAsia="Times New Roman" w:hAnsi="Arial" w:cs="Arial"/>
          <w:i/>
          <w:iCs/>
          <w:color w:val="000000"/>
          <w:sz w:val="27"/>
          <w:szCs w:val="27"/>
          <w:lang w:eastAsia="ru-RU"/>
        </w:rPr>
        <w:br/>
        <w:t>Современная фотография</w:t>
      </w:r>
    </w:p>
    <w:p w:rsidR="008416F7" w:rsidRPr="008416F7" w:rsidRDefault="008416F7" w:rsidP="008416F7">
      <w:pPr>
        <w:spacing w:before="150" w:after="150" w:line="240" w:lineRule="auto"/>
        <w:ind w:left="150" w:right="150"/>
        <w:rPr>
          <w:rFonts w:ascii="Tahoma" w:eastAsia="Times New Roman" w:hAnsi="Tahoma" w:cs="Tahoma"/>
          <w:color w:val="000000"/>
          <w:sz w:val="33"/>
          <w:szCs w:val="33"/>
          <w:lang w:eastAsia="ru-RU"/>
        </w:rPr>
      </w:pPr>
      <w:r w:rsidRPr="008416F7">
        <w:rPr>
          <w:rFonts w:ascii="Tahoma" w:eastAsia="Times New Roman" w:hAnsi="Tahoma" w:cs="Tahoma"/>
          <w:color w:val="000000"/>
          <w:sz w:val="33"/>
          <w:szCs w:val="33"/>
          <w:lang w:eastAsia="ru-RU"/>
        </w:rPr>
        <w:t>Город Ломоносов (историческое название – Ораниенбаум) находится на южном берегу Финского залива, недалеко от Санкт-Петербурга. Он является одним из замечательных памятников истории, одной из пригородных императорских резиденций.</w:t>
      </w:r>
    </w:p>
    <w:p w:rsidR="008416F7" w:rsidRPr="008416F7" w:rsidRDefault="008416F7" w:rsidP="008416F7">
      <w:pPr>
        <w:spacing w:before="150" w:after="150" w:line="240" w:lineRule="auto"/>
        <w:ind w:left="150" w:right="150"/>
        <w:rPr>
          <w:rFonts w:ascii="Tahoma" w:eastAsia="Times New Roman" w:hAnsi="Tahoma" w:cs="Tahoma"/>
          <w:color w:val="000000"/>
          <w:sz w:val="33"/>
          <w:szCs w:val="33"/>
          <w:lang w:eastAsia="ru-RU"/>
        </w:rPr>
      </w:pPr>
      <w:r w:rsidRPr="008416F7">
        <w:rPr>
          <w:rFonts w:ascii="Tahoma" w:eastAsia="Times New Roman" w:hAnsi="Tahoma" w:cs="Tahoma"/>
          <w:color w:val="000000"/>
          <w:sz w:val="33"/>
          <w:szCs w:val="33"/>
          <w:lang w:eastAsia="ru-RU"/>
        </w:rPr>
        <w:t>Датой основания Ораниенбаума считается 1711 год, когда здесь началось строительство усадьбы А.Д. Меншикова, эти земли на южном берегу Финского залива ему подарил Петр I. Слово «ораниенбаум» означает «померанцевое (апельсиновое) дерево». Оно стало названием Меншиковской усадьбы.</w:t>
      </w:r>
    </w:p>
    <w:p w:rsidR="008416F7" w:rsidRPr="008416F7" w:rsidRDefault="008416F7" w:rsidP="008416F7">
      <w:pPr>
        <w:spacing w:before="150" w:after="150" w:line="240" w:lineRule="auto"/>
        <w:ind w:left="150" w:right="150"/>
        <w:rPr>
          <w:rFonts w:ascii="Tahoma" w:eastAsia="Times New Roman" w:hAnsi="Tahoma" w:cs="Tahoma"/>
          <w:color w:val="000000"/>
          <w:sz w:val="33"/>
          <w:szCs w:val="33"/>
          <w:lang w:eastAsia="ru-RU"/>
        </w:rPr>
      </w:pPr>
      <w:r w:rsidRPr="008416F7">
        <w:rPr>
          <w:rFonts w:ascii="Tahoma" w:eastAsia="Times New Roman" w:hAnsi="Tahoma" w:cs="Tahoma"/>
          <w:color w:val="000000"/>
          <w:sz w:val="33"/>
          <w:szCs w:val="33"/>
          <w:lang w:eastAsia="ru-RU"/>
        </w:rPr>
        <w:t>В 1711 – 1727 годах в Ораниенбауме для Меншикова был выстроен великолепный дворец.</w:t>
      </w:r>
    </w:p>
    <w:p w:rsidR="008416F7" w:rsidRPr="008416F7" w:rsidRDefault="008416F7" w:rsidP="008416F7">
      <w:pPr>
        <w:spacing w:before="150" w:after="150" w:line="240" w:lineRule="auto"/>
        <w:ind w:left="150" w:right="150"/>
        <w:rPr>
          <w:rFonts w:ascii="Tahoma" w:eastAsia="Times New Roman" w:hAnsi="Tahoma" w:cs="Tahoma"/>
          <w:color w:val="000000"/>
          <w:sz w:val="33"/>
          <w:szCs w:val="33"/>
          <w:lang w:eastAsia="ru-RU"/>
        </w:rPr>
      </w:pPr>
      <w:r w:rsidRPr="008416F7">
        <w:rPr>
          <w:rFonts w:ascii="Tahoma" w:eastAsia="Times New Roman" w:hAnsi="Tahoma" w:cs="Tahoma"/>
          <w:color w:val="000000"/>
          <w:sz w:val="33"/>
          <w:szCs w:val="33"/>
          <w:lang w:eastAsia="ru-RU"/>
        </w:rPr>
        <w:t>Вблизи находилось множество подсобных и хозяйственных помещений, а перед зданием разбит регулярный парк с геометрически правильной сеткой аллей и аккуратно подстриженными деревьями и кустами.</w:t>
      </w:r>
    </w:p>
    <w:p w:rsidR="008416F7" w:rsidRPr="008416F7" w:rsidRDefault="008416F7" w:rsidP="008416F7">
      <w:pPr>
        <w:spacing w:before="150" w:after="150" w:line="240" w:lineRule="auto"/>
        <w:ind w:left="150" w:right="150"/>
        <w:rPr>
          <w:rFonts w:ascii="Tahoma" w:eastAsia="Times New Roman" w:hAnsi="Tahoma" w:cs="Tahoma"/>
          <w:color w:val="000000"/>
          <w:sz w:val="33"/>
          <w:szCs w:val="33"/>
          <w:lang w:eastAsia="ru-RU"/>
        </w:rPr>
      </w:pPr>
      <w:r w:rsidRPr="008416F7">
        <w:rPr>
          <w:rFonts w:ascii="Tahoma" w:eastAsia="Times New Roman" w:hAnsi="Tahoma" w:cs="Tahoma"/>
          <w:color w:val="000000"/>
          <w:sz w:val="33"/>
          <w:szCs w:val="33"/>
          <w:lang w:eastAsia="ru-RU"/>
        </w:rPr>
        <w:lastRenderedPageBreak/>
        <w:t>В 1727 году, после смерти Петра I и опалы Меншикова, Ораниенбаум перешел во владение государства.</w:t>
      </w:r>
    </w:p>
    <w:p w:rsidR="008416F7" w:rsidRPr="008416F7" w:rsidRDefault="008416F7" w:rsidP="008416F7">
      <w:pPr>
        <w:spacing w:before="150" w:after="150" w:line="240" w:lineRule="auto"/>
        <w:ind w:left="150" w:right="150"/>
        <w:rPr>
          <w:rFonts w:ascii="Tahoma" w:eastAsia="Times New Roman" w:hAnsi="Tahoma" w:cs="Tahoma"/>
          <w:color w:val="000000"/>
          <w:sz w:val="33"/>
          <w:szCs w:val="33"/>
          <w:lang w:eastAsia="ru-RU"/>
        </w:rPr>
      </w:pPr>
      <w:r w:rsidRPr="008416F7">
        <w:rPr>
          <w:rFonts w:ascii="Tahoma" w:eastAsia="Times New Roman" w:hAnsi="Tahoma" w:cs="Tahoma"/>
          <w:color w:val="000000"/>
          <w:sz w:val="33"/>
          <w:szCs w:val="33"/>
          <w:lang w:eastAsia="ru-RU"/>
        </w:rPr>
        <w:t xml:space="preserve">В 1743 – 1761 годах резиденция принадлежала великому князю Петру Федоровичу (будущему императору Петру III). </w:t>
      </w:r>
      <w:proofErr w:type="gramStart"/>
      <w:r w:rsidRPr="008416F7">
        <w:rPr>
          <w:rFonts w:ascii="Tahoma" w:eastAsia="Times New Roman" w:hAnsi="Tahoma" w:cs="Tahoma"/>
          <w:color w:val="000000"/>
          <w:sz w:val="33"/>
          <w:szCs w:val="33"/>
          <w:lang w:eastAsia="ru-RU"/>
        </w:rPr>
        <w:t>Для него и его жены (будущей императрицы Екатерины II) по проектам архитектора А. Ринальди был разбит Верхний парк с Нижним прудом, построены двухэтажный каменный Дворец Петра III на берегу реки Карость, Китайский дворец, павильон Катальная горка.</w:t>
      </w:r>
      <w:proofErr w:type="gramEnd"/>
    </w:p>
    <w:p w:rsidR="008416F7" w:rsidRPr="008416F7" w:rsidRDefault="008416F7" w:rsidP="008416F7">
      <w:pPr>
        <w:spacing w:before="150" w:after="150" w:line="240" w:lineRule="auto"/>
        <w:ind w:left="150" w:right="150"/>
        <w:rPr>
          <w:rFonts w:ascii="Tahoma" w:eastAsia="Times New Roman" w:hAnsi="Tahoma" w:cs="Tahoma"/>
          <w:color w:val="000000"/>
          <w:sz w:val="33"/>
          <w:szCs w:val="33"/>
          <w:lang w:eastAsia="ru-RU"/>
        </w:rPr>
      </w:pPr>
      <w:r w:rsidRPr="008416F7">
        <w:rPr>
          <w:rFonts w:ascii="Tahoma" w:eastAsia="Times New Roman" w:hAnsi="Tahoma" w:cs="Tahoma"/>
          <w:color w:val="000000"/>
          <w:sz w:val="33"/>
          <w:szCs w:val="33"/>
          <w:lang w:eastAsia="ru-RU"/>
        </w:rPr>
        <w:t>Вблизи города, в деревне Усть-Рудица, в 1753 году великий русский ученый М.В. Ломоносов создал первую в мире фабрику по изготовлению стекляруса, бисера и смальты для мозаики (впоследствии, в 1948 году, Ораниенбаум будет переименован в город Ломоносов).</w:t>
      </w:r>
    </w:p>
    <w:p w:rsidR="008416F7" w:rsidRPr="008416F7" w:rsidRDefault="008416F7" w:rsidP="008416F7">
      <w:pPr>
        <w:spacing w:before="150" w:after="150" w:line="240" w:lineRule="auto"/>
        <w:ind w:left="150" w:right="150"/>
        <w:rPr>
          <w:rFonts w:ascii="Tahoma" w:eastAsia="Times New Roman" w:hAnsi="Tahoma" w:cs="Tahoma"/>
          <w:color w:val="000000"/>
          <w:sz w:val="33"/>
          <w:szCs w:val="33"/>
          <w:lang w:eastAsia="ru-RU"/>
        </w:rPr>
      </w:pPr>
      <w:r w:rsidRPr="008416F7">
        <w:rPr>
          <w:rFonts w:ascii="Tahoma" w:eastAsia="Times New Roman" w:hAnsi="Tahoma" w:cs="Tahoma"/>
          <w:color w:val="000000"/>
          <w:sz w:val="33"/>
          <w:szCs w:val="33"/>
          <w:lang w:eastAsia="ru-RU"/>
        </w:rPr>
        <w:t>Ораниенбаум – единственная из пригородных императорских резиденций, которая практически не пострадала в годы Великой Отечественной войны. Сейчас дворцово-парковый комплекс Ораниенбаум является частью музея-заповедника Петергоф.</w:t>
      </w:r>
    </w:p>
    <w:p w:rsidR="00B615FC" w:rsidRDefault="00B615FC">
      <w:bookmarkStart w:id="0" w:name="_GoBack"/>
      <w:bookmarkEnd w:id="0"/>
    </w:p>
    <w:sectPr w:rsidR="00B61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B7"/>
    <w:rsid w:val="006460B7"/>
    <w:rsid w:val="008416F7"/>
    <w:rsid w:val="00B6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416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416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416F7"/>
  </w:style>
  <w:style w:type="paragraph" w:styleId="a3">
    <w:name w:val="Normal (Web)"/>
    <w:basedOn w:val="a"/>
    <w:uiPriority w:val="99"/>
    <w:semiHidden/>
    <w:unhideWhenUsed/>
    <w:rsid w:val="00841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16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1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416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416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416F7"/>
  </w:style>
  <w:style w:type="paragraph" w:styleId="a3">
    <w:name w:val="Normal (Web)"/>
    <w:basedOn w:val="a"/>
    <w:uiPriority w:val="99"/>
    <w:semiHidden/>
    <w:unhideWhenUsed/>
    <w:rsid w:val="00841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16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1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209408">
      <w:bodyDiv w:val="1"/>
      <w:marLeft w:val="0"/>
      <w:marRight w:val="0"/>
      <w:marTop w:val="0"/>
      <w:marBottom w:val="0"/>
      <w:divBdr>
        <w:top w:val="none" w:sz="0" w:space="0" w:color="auto"/>
        <w:left w:val="none" w:sz="0" w:space="0" w:color="auto"/>
        <w:bottom w:val="none" w:sz="0" w:space="0" w:color="auto"/>
        <w:right w:val="none" w:sz="0" w:space="0" w:color="auto"/>
      </w:divBdr>
      <w:divsChild>
        <w:div w:id="845248609">
          <w:marLeft w:val="120"/>
          <w:marRight w:val="300"/>
          <w:marTop w:val="150"/>
          <w:marBottom w:val="150"/>
          <w:divBdr>
            <w:top w:val="single" w:sz="48" w:space="0" w:color="E0ECE9"/>
            <w:left w:val="single" w:sz="48" w:space="0" w:color="E0ECE9"/>
            <w:bottom w:val="single" w:sz="48" w:space="0" w:color="E0ECE9"/>
            <w:right w:val="single" w:sz="48" w:space="0" w:color="E0ECE9"/>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2014-12-09T09:43:00Z</dcterms:created>
  <dcterms:modified xsi:type="dcterms:W3CDTF">2014-12-09T09:43:00Z</dcterms:modified>
</cp:coreProperties>
</file>