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579" w:rsidRPr="00707579" w:rsidRDefault="00707579" w:rsidP="00707579">
      <w:pPr>
        <w:spacing w:before="150" w:after="150" w:line="240" w:lineRule="auto"/>
        <w:ind w:left="150" w:right="150"/>
        <w:jc w:val="center"/>
        <w:outlineLvl w:val="3"/>
        <w:rPr>
          <w:rFonts w:ascii="Arial" w:eastAsia="Times New Roman" w:hAnsi="Arial" w:cs="Arial"/>
          <w:b/>
          <w:bCs/>
          <w:color w:val="862935"/>
          <w:sz w:val="45"/>
          <w:szCs w:val="45"/>
          <w:lang w:eastAsia="ru-RU"/>
        </w:rPr>
      </w:pPr>
      <w:r w:rsidRPr="00707579">
        <w:rPr>
          <w:rFonts w:ascii="Arial" w:eastAsia="Times New Roman" w:hAnsi="Arial" w:cs="Arial"/>
          <w:b/>
          <w:bCs/>
          <w:color w:val="862935"/>
          <w:sz w:val="45"/>
          <w:szCs w:val="45"/>
          <w:lang w:eastAsia="ru-RU"/>
        </w:rPr>
        <w:t>Причины Гражданской войны</w:t>
      </w:r>
    </w:p>
    <w:p w:rsidR="00707579" w:rsidRPr="00707579" w:rsidRDefault="00707579" w:rsidP="00707579">
      <w:pPr>
        <w:spacing w:before="150" w:after="150" w:line="240" w:lineRule="auto"/>
        <w:ind w:left="150" w:right="150"/>
        <w:rPr>
          <w:rFonts w:ascii="Tahoma" w:eastAsia="Times New Roman" w:hAnsi="Tahoma" w:cs="Tahoma"/>
          <w:color w:val="000000"/>
          <w:sz w:val="33"/>
          <w:szCs w:val="33"/>
          <w:lang w:eastAsia="ru-RU"/>
        </w:rPr>
      </w:pPr>
      <w:r w:rsidRPr="00707579">
        <w:rPr>
          <w:rFonts w:ascii="Tahoma" w:eastAsia="Times New Roman" w:hAnsi="Tahoma" w:cs="Tahoma"/>
          <w:color w:val="000000"/>
          <w:sz w:val="33"/>
          <w:szCs w:val="33"/>
          <w:lang w:eastAsia="ru-RU"/>
        </w:rPr>
        <w:t>В 1917 – 1918 гг. Россия постепенно скатывалась к гражданской войне. Вехами на этом пути стали переход от мирного развития революции к вооруженному, провал идеи однородного социалистического правительства, роспуск Учредительного собрания и унизительный Брестский мир.</w:t>
      </w:r>
    </w:p>
    <w:p w:rsidR="00707579" w:rsidRPr="00707579" w:rsidRDefault="00707579" w:rsidP="00707579">
      <w:pPr>
        <w:spacing w:before="150" w:after="150" w:line="240" w:lineRule="auto"/>
        <w:ind w:left="150" w:right="150"/>
        <w:rPr>
          <w:rFonts w:ascii="Tahoma" w:eastAsia="Times New Roman" w:hAnsi="Tahoma" w:cs="Tahoma"/>
          <w:color w:val="000000"/>
          <w:sz w:val="33"/>
          <w:szCs w:val="33"/>
          <w:lang w:eastAsia="ru-RU"/>
        </w:rPr>
      </w:pPr>
      <w:r w:rsidRPr="00707579">
        <w:rPr>
          <w:rFonts w:ascii="Tahoma" w:eastAsia="Times New Roman" w:hAnsi="Tahoma" w:cs="Tahoma"/>
          <w:color w:val="000000"/>
          <w:sz w:val="33"/>
          <w:szCs w:val="33"/>
          <w:lang w:eastAsia="ru-RU"/>
        </w:rPr>
        <w:t>«Красногвардейская» атака на капитал, репрессии против печати и роспуск Учредительного собрания, продовольственная диктатура побудили помещиков и буржуазию, значительную часть интеллигенции, часть крестьянства и казачества выступить против советской власти с оружием.</w:t>
      </w:r>
    </w:p>
    <w:p w:rsidR="00707579" w:rsidRPr="00707579" w:rsidRDefault="00707579" w:rsidP="00707579">
      <w:pPr>
        <w:spacing w:before="150" w:after="150" w:line="240" w:lineRule="auto"/>
        <w:ind w:left="150" w:right="150"/>
        <w:rPr>
          <w:rFonts w:ascii="Tahoma" w:eastAsia="Times New Roman" w:hAnsi="Tahoma" w:cs="Tahoma"/>
          <w:color w:val="000000"/>
          <w:sz w:val="33"/>
          <w:szCs w:val="33"/>
          <w:lang w:eastAsia="ru-RU"/>
        </w:rPr>
      </w:pPr>
      <w:r w:rsidRPr="00707579">
        <w:rPr>
          <w:rFonts w:ascii="Tahoma" w:eastAsia="Times New Roman" w:hAnsi="Tahoma" w:cs="Tahoma"/>
          <w:color w:val="000000"/>
          <w:sz w:val="33"/>
          <w:szCs w:val="33"/>
          <w:lang w:eastAsia="ru-RU"/>
        </w:rPr>
        <w:t>Противников советской власти поддержали иностранные державы, недовольные конфискацией иностранной собственности и отказом от уплаты российских долгов. К тому же большевики заключили мир с Германией, нанеся урон интересам Антанты. Наконец, западные правительства стремились «восстановить порядок в России», опасаясь распространения революции на собственные страны.</w:t>
      </w:r>
    </w:p>
    <w:p w:rsidR="00707579" w:rsidRPr="00707579" w:rsidRDefault="00707579" w:rsidP="00707579">
      <w:pPr>
        <w:spacing w:before="150" w:after="150" w:line="240" w:lineRule="auto"/>
        <w:ind w:left="150" w:right="150"/>
        <w:outlineLvl w:val="4"/>
        <w:rPr>
          <w:rFonts w:ascii="Arial" w:eastAsia="Times New Roman" w:hAnsi="Arial" w:cs="Arial"/>
          <w:b/>
          <w:bCs/>
          <w:color w:val="862935"/>
          <w:sz w:val="36"/>
          <w:szCs w:val="36"/>
          <w:lang w:eastAsia="ru-RU"/>
        </w:rPr>
      </w:pPr>
      <w:r w:rsidRPr="00707579">
        <w:rPr>
          <w:rFonts w:ascii="Arial" w:eastAsia="Times New Roman" w:hAnsi="Arial" w:cs="Arial"/>
          <w:b/>
          <w:bCs/>
          <w:color w:val="862935"/>
          <w:sz w:val="36"/>
          <w:szCs w:val="36"/>
          <w:lang w:eastAsia="ru-RU"/>
        </w:rPr>
        <w:t>Периодизация Гражданской войны</w:t>
      </w:r>
    </w:p>
    <w:p w:rsidR="00707579" w:rsidRPr="00707579" w:rsidRDefault="00707579" w:rsidP="00707579">
      <w:pPr>
        <w:spacing w:before="150" w:after="150" w:line="240" w:lineRule="auto"/>
        <w:ind w:left="150" w:right="150"/>
        <w:rPr>
          <w:rFonts w:ascii="Tahoma" w:eastAsia="Times New Roman" w:hAnsi="Tahoma" w:cs="Tahoma"/>
          <w:color w:val="000000"/>
          <w:sz w:val="33"/>
          <w:szCs w:val="33"/>
          <w:lang w:eastAsia="ru-RU"/>
        </w:rPr>
      </w:pPr>
      <w:r w:rsidRPr="00707579">
        <w:rPr>
          <w:rFonts w:ascii="Tahoma" w:eastAsia="Times New Roman" w:hAnsi="Tahoma" w:cs="Tahoma"/>
          <w:color w:val="000000"/>
          <w:sz w:val="33"/>
          <w:szCs w:val="33"/>
          <w:lang w:eastAsia="ru-RU"/>
        </w:rPr>
        <w:t>Советские историки считали, что Гражданская война началась либо в марте 1918 г. (начало иностранной интервенции), либо в мае – июне 1918 г. (восстание чехословацкого корпуса).</w:t>
      </w:r>
    </w:p>
    <w:p w:rsidR="00707579" w:rsidRPr="00707579" w:rsidRDefault="00707579" w:rsidP="00707579">
      <w:pPr>
        <w:spacing w:before="150" w:after="150" w:line="240" w:lineRule="auto"/>
        <w:ind w:left="150" w:right="150"/>
        <w:rPr>
          <w:rFonts w:ascii="Tahoma" w:eastAsia="Times New Roman" w:hAnsi="Tahoma" w:cs="Tahoma"/>
          <w:color w:val="000000"/>
          <w:sz w:val="33"/>
          <w:szCs w:val="33"/>
          <w:lang w:eastAsia="ru-RU"/>
        </w:rPr>
      </w:pPr>
      <w:r w:rsidRPr="00707579">
        <w:rPr>
          <w:rFonts w:ascii="Tahoma" w:eastAsia="Times New Roman" w:hAnsi="Tahoma" w:cs="Tahoma"/>
          <w:color w:val="000000"/>
          <w:sz w:val="33"/>
          <w:szCs w:val="33"/>
          <w:lang w:eastAsia="ru-RU"/>
        </w:rPr>
        <w:t>В зарубежной историографии и российских исследованиях 90-х годов начало Гражданской войны чаще связывается с захватом власти большевиками или разгоном Учредительного собрания. Гражданская война согласно этому мнению началась в октябре 1917 г. или в январе 1918 г.</w:t>
      </w:r>
    </w:p>
    <w:p w:rsidR="00707579" w:rsidRPr="00707579" w:rsidRDefault="00707579" w:rsidP="00707579">
      <w:pPr>
        <w:spacing w:before="150" w:after="150" w:line="240" w:lineRule="auto"/>
        <w:ind w:left="150" w:right="150"/>
        <w:rPr>
          <w:rFonts w:ascii="Tahoma" w:eastAsia="Times New Roman" w:hAnsi="Tahoma" w:cs="Tahoma"/>
          <w:color w:val="000000"/>
          <w:sz w:val="33"/>
          <w:szCs w:val="33"/>
          <w:lang w:eastAsia="ru-RU"/>
        </w:rPr>
      </w:pPr>
      <w:r w:rsidRPr="00707579">
        <w:rPr>
          <w:rFonts w:ascii="Tahoma" w:eastAsia="Times New Roman" w:hAnsi="Tahoma" w:cs="Tahoma"/>
          <w:color w:val="000000"/>
          <w:sz w:val="33"/>
          <w:szCs w:val="33"/>
          <w:lang w:eastAsia="ru-RU"/>
        </w:rPr>
        <w:t>Периоды Гражданской войны и их характерные черты:</w:t>
      </w:r>
    </w:p>
    <w:p w:rsidR="00707579" w:rsidRPr="00707579" w:rsidRDefault="00707579" w:rsidP="00707579">
      <w:pPr>
        <w:numPr>
          <w:ilvl w:val="0"/>
          <w:numId w:val="1"/>
        </w:numPr>
        <w:spacing w:before="150" w:after="150" w:line="240" w:lineRule="auto"/>
        <w:ind w:left="300" w:right="300"/>
        <w:rPr>
          <w:rFonts w:ascii="Tahoma" w:eastAsia="Times New Roman" w:hAnsi="Tahoma" w:cs="Tahoma"/>
          <w:color w:val="000000"/>
          <w:sz w:val="33"/>
          <w:szCs w:val="33"/>
          <w:lang w:eastAsia="ru-RU"/>
        </w:rPr>
      </w:pPr>
      <w:r w:rsidRPr="00707579">
        <w:rPr>
          <w:rFonts w:ascii="Tahoma" w:eastAsia="Times New Roman" w:hAnsi="Tahoma" w:cs="Tahoma"/>
          <w:color w:val="000000"/>
          <w:sz w:val="33"/>
          <w:szCs w:val="33"/>
          <w:lang w:eastAsia="ru-RU"/>
        </w:rPr>
        <w:lastRenderedPageBreak/>
        <w:t>Октябрь 1917 г. – май 1918 г. Сравнительно небольшой масштаб боевых действий, их локализация в казачьих и национальных районах. Участие держав Антанты незначительное. Политическая разнородность Белого движения. Красная армия – в зачаточном состоянии.</w:t>
      </w:r>
    </w:p>
    <w:p w:rsidR="00707579" w:rsidRPr="00707579" w:rsidRDefault="00707579" w:rsidP="00707579">
      <w:pPr>
        <w:numPr>
          <w:ilvl w:val="0"/>
          <w:numId w:val="1"/>
        </w:numPr>
        <w:spacing w:before="150" w:after="150" w:line="240" w:lineRule="auto"/>
        <w:ind w:left="300" w:right="300"/>
        <w:rPr>
          <w:rFonts w:ascii="Tahoma" w:eastAsia="Times New Roman" w:hAnsi="Tahoma" w:cs="Tahoma"/>
          <w:color w:val="000000"/>
          <w:sz w:val="33"/>
          <w:szCs w:val="33"/>
          <w:lang w:eastAsia="ru-RU"/>
        </w:rPr>
      </w:pPr>
      <w:r w:rsidRPr="00707579">
        <w:rPr>
          <w:rFonts w:ascii="Tahoma" w:eastAsia="Times New Roman" w:hAnsi="Tahoma" w:cs="Tahoma"/>
          <w:color w:val="000000"/>
          <w:sz w:val="33"/>
          <w:szCs w:val="33"/>
          <w:lang w:eastAsia="ru-RU"/>
        </w:rPr>
        <w:t>Май – ноябрь 1918 г. Политическое руководство Белым движением – в руках правых социалистов. Основной лозунг белых – восстановление прав Учредительного собрания. Главный фронт Гражданской войны – восточный. Участие держав Антанты ограничивается в основном финансовой помощью чехословакам и Белому движению. Красная армия – в стадии становления.</w:t>
      </w:r>
    </w:p>
    <w:p w:rsidR="00707579" w:rsidRPr="00707579" w:rsidRDefault="00707579" w:rsidP="00707579">
      <w:pPr>
        <w:numPr>
          <w:ilvl w:val="0"/>
          <w:numId w:val="1"/>
        </w:numPr>
        <w:spacing w:before="150" w:after="150" w:line="240" w:lineRule="auto"/>
        <w:ind w:left="300" w:right="300"/>
        <w:rPr>
          <w:rFonts w:ascii="Tahoma" w:eastAsia="Times New Roman" w:hAnsi="Tahoma" w:cs="Tahoma"/>
          <w:color w:val="000000"/>
          <w:sz w:val="33"/>
          <w:szCs w:val="33"/>
          <w:lang w:eastAsia="ru-RU"/>
        </w:rPr>
      </w:pPr>
      <w:r w:rsidRPr="00707579">
        <w:rPr>
          <w:rFonts w:ascii="Tahoma" w:eastAsia="Times New Roman" w:hAnsi="Tahoma" w:cs="Tahoma"/>
          <w:color w:val="000000"/>
          <w:sz w:val="33"/>
          <w:szCs w:val="33"/>
          <w:lang w:eastAsia="ru-RU"/>
        </w:rPr>
        <w:t>Ноябрь 1918 г. – март 1919 г. Начался в связи с окончанием Первой мировой войны. Активное участие Антанты в интервенции, особенно в Причерноморье. Политическое руководство Белым движением – в руках генералитета. Главный фронт – Южный.</w:t>
      </w:r>
    </w:p>
    <w:p w:rsidR="00707579" w:rsidRPr="00707579" w:rsidRDefault="00707579" w:rsidP="00707579">
      <w:pPr>
        <w:numPr>
          <w:ilvl w:val="0"/>
          <w:numId w:val="1"/>
        </w:numPr>
        <w:spacing w:before="150" w:after="150" w:line="240" w:lineRule="auto"/>
        <w:ind w:left="300" w:right="300"/>
        <w:rPr>
          <w:rFonts w:ascii="Tahoma" w:eastAsia="Times New Roman" w:hAnsi="Tahoma" w:cs="Tahoma"/>
          <w:color w:val="000000"/>
          <w:sz w:val="33"/>
          <w:szCs w:val="33"/>
          <w:lang w:eastAsia="ru-RU"/>
        </w:rPr>
      </w:pPr>
      <w:r w:rsidRPr="00707579">
        <w:rPr>
          <w:rFonts w:ascii="Tahoma" w:eastAsia="Times New Roman" w:hAnsi="Tahoma" w:cs="Tahoma"/>
          <w:color w:val="000000"/>
          <w:sz w:val="33"/>
          <w:szCs w:val="33"/>
          <w:lang w:eastAsia="ru-RU"/>
        </w:rPr>
        <w:t>Март 1919 г. – март 1920 г. Свертывание иностранной интервенции (за исключением Дальнего Востока). Основной фронт – Восточный, затем – Южный. Политическое руководство Белым движением – в руках генералитета. Основной лозунг белых – создание условий для осуществления политического выбора народом. Начало поворота крестьянства к поддержке советской власти.</w:t>
      </w:r>
    </w:p>
    <w:p w:rsidR="00707579" w:rsidRPr="00707579" w:rsidRDefault="00707579" w:rsidP="00707579">
      <w:pPr>
        <w:numPr>
          <w:ilvl w:val="0"/>
          <w:numId w:val="1"/>
        </w:numPr>
        <w:spacing w:before="150" w:after="150" w:line="240" w:lineRule="auto"/>
        <w:ind w:left="300" w:right="300"/>
        <w:rPr>
          <w:rFonts w:ascii="Tahoma" w:eastAsia="Times New Roman" w:hAnsi="Tahoma" w:cs="Tahoma"/>
          <w:color w:val="000000"/>
          <w:sz w:val="33"/>
          <w:szCs w:val="33"/>
          <w:lang w:eastAsia="ru-RU"/>
        </w:rPr>
      </w:pPr>
      <w:r w:rsidRPr="00707579">
        <w:rPr>
          <w:rFonts w:ascii="Tahoma" w:eastAsia="Times New Roman" w:hAnsi="Tahoma" w:cs="Tahoma"/>
          <w:color w:val="000000"/>
          <w:sz w:val="33"/>
          <w:szCs w:val="33"/>
          <w:lang w:eastAsia="ru-RU"/>
        </w:rPr>
        <w:t>Весна 1920 г. – весна 1921 г. Советско-польская война, ликвидация режима П.Н. Врангеля в Крыму, подавление крестьянских мятежей и Кронштадтского восстания, установление советской власти в Закавказье.</w:t>
      </w:r>
    </w:p>
    <w:p w:rsidR="00707579" w:rsidRPr="00707579" w:rsidRDefault="00707579" w:rsidP="00707579">
      <w:pPr>
        <w:spacing w:before="150" w:after="150" w:line="240" w:lineRule="auto"/>
        <w:ind w:left="150" w:right="150"/>
        <w:jc w:val="center"/>
        <w:outlineLvl w:val="3"/>
        <w:rPr>
          <w:rFonts w:ascii="Arial" w:eastAsia="Times New Roman" w:hAnsi="Arial" w:cs="Arial"/>
          <w:b/>
          <w:bCs/>
          <w:color w:val="862935"/>
          <w:sz w:val="45"/>
          <w:szCs w:val="45"/>
          <w:lang w:eastAsia="ru-RU"/>
        </w:rPr>
      </w:pPr>
      <w:r w:rsidRPr="00707579">
        <w:rPr>
          <w:rFonts w:ascii="Arial" w:eastAsia="Times New Roman" w:hAnsi="Arial" w:cs="Arial"/>
          <w:b/>
          <w:bCs/>
          <w:color w:val="862935"/>
          <w:sz w:val="45"/>
          <w:szCs w:val="45"/>
          <w:lang w:eastAsia="ru-RU"/>
        </w:rPr>
        <w:t>Начало Гражданской войны. 1918 – 1919 гг.</w:t>
      </w:r>
    </w:p>
    <w:p w:rsidR="00707579" w:rsidRPr="00707579" w:rsidRDefault="00707579" w:rsidP="00707579">
      <w:pPr>
        <w:spacing w:before="150" w:after="150" w:line="240" w:lineRule="auto"/>
        <w:ind w:left="150" w:right="150"/>
        <w:outlineLvl w:val="4"/>
        <w:rPr>
          <w:rFonts w:ascii="Arial" w:eastAsia="Times New Roman" w:hAnsi="Arial" w:cs="Arial"/>
          <w:b/>
          <w:bCs/>
          <w:color w:val="862935"/>
          <w:sz w:val="36"/>
          <w:szCs w:val="36"/>
          <w:lang w:eastAsia="ru-RU"/>
        </w:rPr>
      </w:pPr>
      <w:r w:rsidRPr="00707579">
        <w:rPr>
          <w:rFonts w:ascii="Arial" w:eastAsia="Times New Roman" w:hAnsi="Arial" w:cs="Arial"/>
          <w:b/>
          <w:bCs/>
          <w:color w:val="862935"/>
          <w:sz w:val="36"/>
          <w:szCs w:val="36"/>
          <w:lang w:eastAsia="ru-RU"/>
        </w:rPr>
        <w:t>Гражданская война на Юге России весной 1918 г.</w:t>
      </w:r>
    </w:p>
    <w:p w:rsidR="00707579" w:rsidRPr="00707579" w:rsidRDefault="00707579" w:rsidP="00707579">
      <w:pPr>
        <w:spacing w:before="150" w:after="150" w:line="240" w:lineRule="auto"/>
        <w:ind w:left="150" w:right="150"/>
        <w:rPr>
          <w:rFonts w:ascii="Tahoma" w:eastAsia="Times New Roman" w:hAnsi="Tahoma" w:cs="Tahoma"/>
          <w:color w:val="000000"/>
          <w:sz w:val="33"/>
          <w:szCs w:val="33"/>
          <w:lang w:eastAsia="ru-RU"/>
        </w:rPr>
      </w:pPr>
      <w:r w:rsidRPr="00707579">
        <w:rPr>
          <w:rFonts w:ascii="Tahoma" w:eastAsia="Times New Roman" w:hAnsi="Tahoma" w:cs="Tahoma"/>
          <w:color w:val="000000"/>
          <w:sz w:val="33"/>
          <w:szCs w:val="33"/>
          <w:lang w:eastAsia="ru-RU"/>
        </w:rPr>
        <w:lastRenderedPageBreak/>
        <w:t>После прихода большевиков к власти на Дону была сформирована </w:t>
      </w:r>
      <w:hyperlink r:id="rId6" w:tgtFrame="hist_popup" w:history="1">
        <w:r w:rsidRPr="00707579">
          <w:rPr>
            <w:rFonts w:ascii="Arial" w:eastAsia="Times New Roman" w:hAnsi="Arial" w:cs="Arial"/>
            <w:b/>
            <w:bCs/>
            <w:color w:val="9B444F"/>
            <w:sz w:val="33"/>
            <w:szCs w:val="33"/>
            <w:lang w:eastAsia="ru-RU"/>
          </w:rPr>
          <w:t>Добровольческая армия</w:t>
        </w:r>
      </w:hyperlink>
      <w:r w:rsidRPr="00707579">
        <w:rPr>
          <w:rFonts w:ascii="Tahoma" w:eastAsia="Times New Roman" w:hAnsi="Tahoma" w:cs="Tahoma"/>
          <w:color w:val="000000"/>
          <w:sz w:val="33"/>
          <w:szCs w:val="33"/>
          <w:lang w:eastAsia="ru-RU"/>
        </w:rPr>
        <w:t> во главе с Л.Г. Корниловым. В ее состав входили офицеры, студенты, гимназисты старших классов. После поражения </w:t>
      </w:r>
      <w:hyperlink r:id="rId7" w:tgtFrame="hist_popup" w:history="1">
        <w:r w:rsidRPr="00707579">
          <w:rPr>
            <w:rFonts w:ascii="Arial" w:eastAsia="Times New Roman" w:hAnsi="Arial" w:cs="Arial"/>
            <w:b/>
            <w:bCs/>
            <w:color w:val="9B444F"/>
            <w:sz w:val="33"/>
            <w:szCs w:val="33"/>
            <w:lang w:eastAsia="ru-RU"/>
          </w:rPr>
          <w:t>А.М. Каледина</w:t>
        </w:r>
      </w:hyperlink>
      <w:r w:rsidRPr="00707579">
        <w:rPr>
          <w:rFonts w:ascii="Tahoma" w:eastAsia="Times New Roman" w:hAnsi="Tahoma" w:cs="Tahoma"/>
          <w:color w:val="000000"/>
          <w:sz w:val="33"/>
          <w:szCs w:val="33"/>
          <w:lang w:eastAsia="ru-RU"/>
        </w:rPr>
        <w:t> </w:t>
      </w:r>
      <w:hyperlink r:id="rId8" w:tgtFrame="hist_popup" w:history="1">
        <w:r w:rsidRPr="00707579">
          <w:rPr>
            <w:rFonts w:ascii="Arial" w:eastAsia="Times New Roman" w:hAnsi="Arial" w:cs="Arial"/>
            <w:b/>
            <w:bCs/>
            <w:color w:val="9B444F"/>
            <w:sz w:val="33"/>
            <w:szCs w:val="33"/>
            <w:lang w:eastAsia="ru-RU"/>
          </w:rPr>
          <w:t>Л.Г. Корнилов</w:t>
        </w:r>
      </w:hyperlink>
      <w:r w:rsidRPr="00707579">
        <w:rPr>
          <w:rFonts w:ascii="Tahoma" w:eastAsia="Times New Roman" w:hAnsi="Tahoma" w:cs="Tahoma"/>
          <w:color w:val="000000"/>
          <w:sz w:val="33"/>
          <w:szCs w:val="33"/>
          <w:lang w:eastAsia="ru-RU"/>
        </w:rPr>
        <w:t> вынужден был оставить Ростов и уйти с армией (3,5 тыс. чел.) на Кубань в расчете на поддержку кубанского казачества. Однако на Кубани уже была установлена советская власть. Попытка взять кубанскую столицу Екатеринодар не удалась, Л.Г. Корнилов погиб. Добровольческая армия, понеся тяжелые потери, отступила под командованием</w:t>
      </w:r>
      <w:hyperlink r:id="rId9" w:tgtFrame="hist_popup" w:history="1">
        <w:r w:rsidRPr="00707579">
          <w:rPr>
            <w:rFonts w:ascii="Arial" w:eastAsia="Times New Roman" w:hAnsi="Arial" w:cs="Arial"/>
            <w:b/>
            <w:bCs/>
            <w:color w:val="9B444F"/>
            <w:sz w:val="33"/>
            <w:szCs w:val="33"/>
            <w:lang w:eastAsia="ru-RU"/>
          </w:rPr>
          <w:t>А.И. Деникина</w:t>
        </w:r>
      </w:hyperlink>
      <w:r w:rsidRPr="00707579">
        <w:rPr>
          <w:rFonts w:ascii="Tahoma" w:eastAsia="Times New Roman" w:hAnsi="Tahoma" w:cs="Tahoma"/>
          <w:color w:val="000000"/>
          <w:sz w:val="33"/>
          <w:szCs w:val="33"/>
          <w:lang w:eastAsia="ru-RU"/>
        </w:rPr>
        <w:t> в южную часть Донской области.</w:t>
      </w:r>
    </w:p>
    <w:p w:rsidR="00707579" w:rsidRPr="00707579" w:rsidRDefault="00707579" w:rsidP="00707579">
      <w:pPr>
        <w:spacing w:before="150" w:after="150" w:line="240" w:lineRule="auto"/>
        <w:ind w:left="150" w:right="150"/>
        <w:outlineLvl w:val="4"/>
        <w:rPr>
          <w:rFonts w:ascii="Arial" w:eastAsia="Times New Roman" w:hAnsi="Arial" w:cs="Arial"/>
          <w:b/>
          <w:bCs/>
          <w:color w:val="862935"/>
          <w:sz w:val="36"/>
          <w:szCs w:val="36"/>
          <w:lang w:eastAsia="ru-RU"/>
        </w:rPr>
      </w:pPr>
      <w:r w:rsidRPr="00707579">
        <w:rPr>
          <w:rFonts w:ascii="Arial" w:eastAsia="Times New Roman" w:hAnsi="Arial" w:cs="Arial"/>
          <w:b/>
          <w:bCs/>
          <w:color w:val="862935"/>
          <w:sz w:val="36"/>
          <w:szCs w:val="36"/>
          <w:lang w:eastAsia="ru-RU"/>
        </w:rPr>
        <w:t>Германская оккупация Украины и Юга России</w:t>
      </w:r>
    </w:p>
    <w:p w:rsidR="00707579" w:rsidRPr="00707579" w:rsidRDefault="00707579" w:rsidP="00707579">
      <w:pPr>
        <w:spacing w:before="150" w:after="150" w:line="240" w:lineRule="auto"/>
        <w:ind w:left="150" w:right="150"/>
        <w:rPr>
          <w:rFonts w:ascii="Tahoma" w:eastAsia="Times New Roman" w:hAnsi="Tahoma" w:cs="Tahoma"/>
          <w:color w:val="000000"/>
          <w:sz w:val="33"/>
          <w:szCs w:val="33"/>
          <w:lang w:eastAsia="ru-RU"/>
        </w:rPr>
      </w:pPr>
      <w:r w:rsidRPr="00707579">
        <w:rPr>
          <w:rFonts w:ascii="Tahoma" w:eastAsia="Times New Roman" w:hAnsi="Tahoma" w:cs="Tahoma"/>
          <w:color w:val="000000"/>
          <w:sz w:val="33"/>
          <w:szCs w:val="33"/>
          <w:lang w:eastAsia="ru-RU"/>
        </w:rPr>
        <w:t>В феврале – апреле в соответствии с условиями Брестского мира немцы оккупировали Украину. В Киев 1 марта вернулось признанное Германией правительство Центральной рады. В конце апреля немцы создали Украинскую державу во главе с гетманом </w:t>
      </w:r>
      <w:hyperlink r:id="rId10" w:tgtFrame="hist_popup" w:history="1">
        <w:r w:rsidRPr="00707579">
          <w:rPr>
            <w:rFonts w:ascii="Arial" w:eastAsia="Times New Roman" w:hAnsi="Arial" w:cs="Arial"/>
            <w:b/>
            <w:bCs/>
            <w:color w:val="9B444F"/>
            <w:sz w:val="33"/>
            <w:szCs w:val="33"/>
            <w:lang w:eastAsia="ru-RU"/>
          </w:rPr>
          <w:t>П.П. Скоропадским</w:t>
        </w:r>
      </w:hyperlink>
      <w:r w:rsidRPr="00707579">
        <w:rPr>
          <w:rFonts w:ascii="Tahoma" w:eastAsia="Times New Roman" w:hAnsi="Tahoma" w:cs="Tahoma"/>
          <w:color w:val="000000"/>
          <w:sz w:val="33"/>
          <w:szCs w:val="33"/>
          <w:lang w:eastAsia="ru-RU"/>
        </w:rPr>
        <w:t>, в прошлом – флигель-адъютантом Николая II. Гетман придерживался курса на независимость Украины, но одновременно поддерживал монархистов, стремившихся восстановить единую неделимую Россию. При П.П. Скоропадском была восстановлена частная собственность на землю и предприятия, помещикам стали возвращать конфискованное имущество.</w:t>
      </w:r>
    </w:p>
    <w:p w:rsidR="00707579" w:rsidRPr="00707579" w:rsidRDefault="00707579" w:rsidP="00707579">
      <w:pPr>
        <w:spacing w:before="150" w:after="150" w:line="240" w:lineRule="auto"/>
        <w:ind w:left="150" w:right="150"/>
        <w:rPr>
          <w:rFonts w:ascii="Tahoma" w:eastAsia="Times New Roman" w:hAnsi="Tahoma" w:cs="Tahoma"/>
          <w:color w:val="000000"/>
          <w:sz w:val="33"/>
          <w:szCs w:val="33"/>
          <w:lang w:eastAsia="ru-RU"/>
        </w:rPr>
      </w:pPr>
      <w:r w:rsidRPr="00707579">
        <w:rPr>
          <w:rFonts w:ascii="Tahoma" w:eastAsia="Times New Roman" w:hAnsi="Tahoma" w:cs="Tahoma"/>
          <w:color w:val="000000"/>
          <w:sz w:val="33"/>
          <w:szCs w:val="33"/>
          <w:lang w:eastAsia="ru-RU"/>
        </w:rPr>
        <w:t>По мере приближения военного поражения Германии гетман склонялся к сотрудничеству с Добровольческой армией, которую поддерживала Антанта.</w:t>
      </w:r>
    </w:p>
    <w:p w:rsidR="00707579" w:rsidRPr="00707579" w:rsidRDefault="00707579" w:rsidP="00707579">
      <w:pPr>
        <w:spacing w:before="150" w:after="150" w:line="240" w:lineRule="auto"/>
        <w:ind w:left="150" w:right="150"/>
        <w:rPr>
          <w:rFonts w:ascii="Tahoma" w:eastAsia="Times New Roman" w:hAnsi="Tahoma" w:cs="Tahoma"/>
          <w:color w:val="000000"/>
          <w:sz w:val="33"/>
          <w:szCs w:val="33"/>
          <w:lang w:eastAsia="ru-RU"/>
        </w:rPr>
      </w:pPr>
      <w:r w:rsidRPr="00707579">
        <w:rPr>
          <w:rFonts w:ascii="Tahoma" w:eastAsia="Times New Roman" w:hAnsi="Tahoma" w:cs="Tahoma"/>
          <w:color w:val="000000"/>
          <w:sz w:val="33"/>
          <w:szCs w:val="33"/>
          <w:lang w:eastAsia="ru-RU"/>
        </w:rPr>
        <w:t>В нарушение условий Брестского мира немцы захватили южные уезды Воронежской и Курской губерний, заняли Ростов и Таганрог.</w:t>
      </w:r>
    </w:p>
    <w:p w:rsidR="00707579" w:rsidRPr="00707579" w:rsidRDefault="00707579" w:rsidP="00707579">
      <w:pPr>
        <w:spacing w:before="150" w:after="150" w:line="240" w:lineRule="auto"/>
        <w:ind w:left="150" w:right="150"/>
        <w:rPr>
          <w:rFonts w:ascii="Tahoma" w:eastAsia="Times New Roman" w:hAnsi="Tahoma" w:cs="Tahoma"/>
          <w:color w:val="000000"/>
          <w:sz w:val="33"/>
          <w:szCs w:val="33"/>
          <w:lang w:eastAsia="ru-RU"/>
        </w:rPr>
      </w:pPr>
      <w:r w:rsidRPr="00707579">
        <w:rPr>
          <w:rFonts w:ascii="Tahoma" w:eastAsia="Times New Roman" w:hAnsi="Tahoma" w:cs="Tahoma"/>
          <w:color w:val="000000"/>
          <w:sz w:val="33"/>
          <w:szCs w:val="33"/>
          <w:lang w:eastAsia="ru-RU"/>
        </w:rPr>
        <w:lastRenderedPageBreak/>
        <w:t>Немцы поддерживали и генерала </w:t>
      </w:r>
      <w:hyperlink r:id="rId11" w:tgtFrame="hist_popup" w:history="1">
        <w:r w:rsidRPr="00707579">
          <w:rPr>
            <w:rFonts w:ascii="Arial" w:eastAsia="Times New Roman" w:hAnsi="Arial" w:cs="Arial"/>
            <w:b/>
            <w:bCs/>
            <w:color w:val="9B444F"/>
            <w:sz w:val="33"/>
            <w:szCs w:val="33"/>
            <w:lang w:eastAsia="ru-RU"/>
          </w:rPr>
          <w:t>П.Н. Краснова</w:t>
        </w:r>
      </w:hyperlink>
      <w:r w:rsidRPr="00707579">
        <w:rPr>
          <w:rFonts w:ascii="Tahoma" w:eastAsia="Times New Roman" w:hAnsi="Tahoma" w:cs="Tahoma"/>
          <w:color w:val="000000"/>
          <w:sz w:val="33"/>
          <w:szCs w:val="33"/>
          <w:lang w:eastAsia="ru-RU"/>
        </w:rPr>
        <w:t>, взявшего власть в Донской области (казаки восстали против Советов, протестуя против изъятия земель в пользу иногородних и реквизициями хлеба). П.Н. Краснов сотрудничал с немцами и стремился к максимально широкой автономии Дона, что раздражало командование Добровольческой армии. Тем не менее казаки и добровольцы сотрудничали в борьбе против большевиков.</w:t>
      </w:r>
    </w:p>
    <w:p w:rsidR="00707579" w:rsidRPr="00707579" w:rsidRDefault="00707579" w:rsidP="00707579">
      <w:pPr>
        <w:spacing w:before="150" w:after="150" w:line="240" w:lineRule="auto"/>
        <w:ind w:left="150" w:right="150"/>
        <w:outlineLvl w:val="4"/>
        <w:rPr>
          <w:rFonts w:ascii="Arial" w:eastAsia="Times New Roman" w:hAnsi="Arial" w:cs="Arial"/>
          <w:b/>
          <w:bCs/>
          <w:color w:val="862935"/>
          <w:sz w:val="36"/>
          <w:szCs w:val="36"/>
          <w:lang w:eastAsia="ru-RU"/>
        </w:rPr>
      </w:pPr>
      <w:r w:rsidRPr="00707579">
        <w:rPr>
          <w:rFonts w:ascii="Arial" w:eastAsia="Times New Roman" w:hAnsi="Arial" w:cs="Arial"/>
          <w:b/>
          <w:bCs/>
          <w:color w:val="862935"/>
          <w:sz w:val="36"/>
          <w:szCs w:val="36"/>
          <w:lang w:eastAsia="ru-RU"/>
        </w:rPr>
        <w:t>Интервенция Антанты весной – летом 1918 г.</w:t>
      </w:r>
    </w:p>
    <w:p w:rsidR="00707579" w:rsidRPr="00707579" w:rsidRDefault="00707579" w:rsidP="00707579">
      <w:pPr>
        <w:spacing w:before="150" w:after="150" w:line="240" w:lineRule="auto"/>
        <w:ind w:left="150" w:right="150"/>
        <w:rPr>
          <w:rFonts w:ascii="Tahoma" w:eastAsia="Times New Roman" w:hAnsi="Tahoma" w:cs="Tahoma"/>
          <w:color w:val="000000"/>
          <w:sz w:val="33"/>
          <w:szCs w:val="33"/>
          <w:lang w:eastAsia="ru-RU"/>
        </w:rPr>
      </w:pPr>
      <w:r w:rsidRPr="00707579">
        <w:rPr>
          <w:rFonts w:ascii="Tahoma" w:eastAsia="Times New Roman" w:hAnsi="Tahoma" w:cs="Tahoma"/>
          <w:color w:val="000000"/>
          <w:sz w:val="33"/>
          <w:szCs w:val="33"/>
          <w:lang w:eastAsia="ru-RU"/>
        </w:rPr>
        <w:t>Английская интервенция началась в марте 1918 г. в районе Мурманска по приглашению местного Совета. Англичане и белогвардейцы заняли Кемь, Соловки, Архангельск. В Архангельске было создано правительство Северной области (правые социалисты и кадеты). Численность интервентов (англичан, американцев и др.) не превышала 17 тыс. чел.</w:t>
      </w:r>
    </w:p>
    <w:p w:rsidR="00707579" w:rsidRPr="00707579" w:rsidRDefault="00707579" w:rsidP="00707579">
      <w:pPr>
        <w:spacing w:before="150" w:after="150" w:line="240" w:lineRule="auto"/>
        <w:ind w:left="150" w:right="150"/>
        <w:rPr>
          <w:rFonts w:ascii="Tahoma" w:eastAsia="Times New Roman" w:hAnsi="Tahoma" w:cs="Tahoma"/>
          <w:color w:val="000000"/>
          <w:sz w:val="33"/>
          <w:szCs w:val="33"/>
          <w:lang w:eastAsia="ru-RU"/>
        </w:rPr>
      </w:pPr>
      <w:r w:rsidRPr="00707579">
        <w:rPr>
          <w:rFonts w:ascii="Tahoma" w:eastAsia="Times New Roman" w:hAnsi="Tahoma" w:cs="Tahoma"/>
          <w:color w:val="000000"/>
          <w:sz w:val="33"/>
          <w:szCs w:val="33"/>
          <w:lang w:eastAsia="ru-RU"/>
        </w:rPr>
        <w:t>На Дальнем Востоке (Владивосток) в апреле 1918 г. высадился американский десант, летом – японский. Антанта поддерживала забайкальское, уссурийское и амурское казачество. Советская власть на Дальнем Востоке была свергнута в июне чехословацким корпусом. К осени 1918 г. под контроль белых и интервентов перешел весь Дальний Восток вплоть до Байкала.</w:t>
      </w:r>
    </w:p>
    <w:p w:rsidR="00707579" w:rsidRPr="00707579" w:rsidRDefault="00707579" w:rsidP="00707579">
      <w:pPr>
        <w:spacing w:before="150" w:after="150" w:line="240" w:lineRule="auto"/>
        <w:ind w:left="150" w:right="150"/>
        <w:rPr>
          <w:rFonts w:ascii="Tahoma" w:eastAsia="Times New Roman" w:hAnsi="Tahoma" w:cs="Tahoma"/>
          <w:color w:val="000000"/>
          <w:sz w:val="33"/>
          <w:szCs w:val="33"/>
          <w:lang w:eastAsia="ru-RU"/>
        </w:rPr>
      </w:pPr>
      <w:r w:rsidRPr="00707579">
        <w:rPr>
          <w:rFonts w:ascii="Tahoma" w:eastAsia="Times New Roman" w:hAnsi="Tahoma" w:cs="Tahoma"/>
          <w:color w:val="000000"/>
          <w:sz w:val="33"/>
          <w:szCs w:val="33"/>
          <w:lang w:eastAsia="ru-RU"/>
        </w:rPr>
        <w:t>Англичане поддерживали антибольшевистские силы также в Закавказье и Средней Азии.</w:t>
      </w:r>
    </w:p>
    <w:p w:rsidR="00707579" w:rsidRPr="00707579" w:rsidRDefault="00707579" w:rsidP="00707579">
      <w:pPr>
        <w:spacing w:before="150" w:after="150" w:line="240" w:lineRule="auto"/>
        <w:ind w:left="150" w:right="150"/>
        <w:outlineLvl w:val="4"/>
        <w:rPr>
          <w:rFonts w:ascii="Arial" w:eastAsia="Times New Roman" w:hAnsi="Arial" w:cs="Arial"/>
          <w:b/>
          <w:bCs/>
          <w:color w:val="862935"/>
          <w:sz w:val="36"/>
          <w:szCs w:val="36"/>
          <w:lang w:eastAsia="ru-RU"/>
        </w:rPr>
      </w:pPr>
      <w:r w:rsidRPr="00707579">
        <w:rPr>
          <w:rFonts w:ascii="Arial" w:eastAsia="Times New Roman" w:hAnsi="Arial" w:cs="Arial"/>
          <w:b/>
          <w:bCs/>
          <w:color w:val="862935"/>
          <w:sz w:val="36"/>
          <w:szCs w:val="36"/>
          <w:lang w:eastAsia="ru-RU"/>
        </w:rPr>
        <w:t>Восстание чехословацкого корпуса</w:t>
      </w:r>
    </w:p>
    <w:p w:rsidR="00707579" w:rsidRPr="00707579" w:rsidRDefault="00707579" w:rsidP="00707579">
      <w:pPr>
        <w:spacing w:before="150" w:after="150" w:line="240" w:lineRule="auto"/>
        <w:ind w:left="150" w:right="150"/>
        <w:rPr>
          <w:rFonts w:ascii="Tahoma" w:eastAsia="Times New Roman" w:hAnsi="Tahoma" w:cs="Tahoma"/>
          <w:color w:val="000000"/>
          <w:sz w:val="33"/>
          <w:szCs w:val="33"/>
          <w:lang w:eastAsia="ru-RU"/>
        </w:rPr>
      </w:pPr>
      <w:r w:rsidRPr="00707579">
        <w:rPr>
          <w:rFonts w:ascii="Tahoma" w:eastAsia="Times New Roman" w:hAnsi="Tahoma" w:cs="Tahoma"/>
          <w:color w:val="000000"/>
          <w:sz w:val="33"/>
          <w:szCs w:val="33"/>
          <w:lang w:eastAsia="ru-RU"/>
        </w:rPr>
        <w:t xml:space="preserve">После Февральской революции в России был сформирован корпус из пленных чехов и словаков, желавших воевать против Австро-Венгрии ради создания чехословацкого государства. После прихода большевиков к власти и заключения перемирия это стало невозможно. Было решено отправить корпус по железной дороге </w:t>
      </w:r>
      <w:r w:rsidRPr="00707579">
        <w:rPr>
          <w:rFonts w:ascii="Tahoma" w:eastAsia="Times New Roman" w:hAnsi="Tahoma" w:cs="Tahoma"/>
          <w:color w:val="000000"/>
          <w:sz w:val="33"/>
          <w:szCs w:val="33"/>
          <w:lang w:eastAsia="ru-RU"/>
        </w:rPr>
        <w:lastRenderedPageBreak/>
        <w:t>во Владивосток, а оттуда морем – во Францию. Весной 1918 г. эшелоны с чехословаками растянулись вдоль железной дороги от Пензы до Байкала. В конце мая чехословацкий корпус поднял восстание в ответ на требование сдать оружие.</w:t>
      </w:r>
    </w:p>
    <w:p w:rsidR="00707579" w:rsidRPr="00707579" w:rsidRDefault="00707579" w:rsidP="00707579">
      <w:pPr>
        <w:spacing w:before="150" w:after="150" w:line="240" w:lineRule="auto"/>
        <w:ind w:left="150" w:right="150"/>
        <w:rPr>
          <w:rFonts w:ascii="Tahoma" w:eastAsia="Times New Roman" w:hAnsi="Tahoma" w:cs="Tahoma"/>
          <w:color w:val="000000"/>
          <w:sz w:val="33"/>
          <w:szCs w:val="33"/>
          <w:lang w:eastAsia="ru-RU"/>
        </w:rPr>
      </w:pPr>
      <w:r w:rsidRPr="00707579">
        <w:rPr>
          <w:rFonts w:ascii="Tahoma" w:eastAsia="Times New Roman" w:hAnsi="Tahoma" w:cs="Tahoma"/>
          <w:color w:val="000000"/>
          <w:sz w:val="33"/>
          <w:szCs w:val="33"/>
          <w:lang w:eastAsia="ru-RU"/>
        </w:rPr>
        <w:t>Корпус насчитывал лишь 30 – 60 тыс. чел. Но это была дисциплинированная и организованная военная сила. Выступление чехословаков вызвало массовое восстание крестьянства, недовольного продовольственной диктатурой. В мае-июне чехословаки и поддержавшие их белые свергли советскую власть в Сибири, на Урале и в ряде городов Поволжья.</w:t>
      </w:r>
    </w:p>
    <w:p w:rsidR="00707579" w:rsidRPr="00707579" w:rsidRDefault="00707579" w:rsidP="00707579">
      <w:pPr>
        <w:spacing w:before="150" w:after="150" w:line="240" w:lineRule="auto"/>
        <w:ind w:left="150" w:right="150"/>
        <w:outlineLvl w:val="4"/>
        <w:rPr>
          <w:rFonts w:ascii="Arial" w:eastAsia="Times New Roman" w:hAnsi="Arial" w:cs="Arial"/>
          <w:b/>
          <w:bCs/>
          <w:color w:val="862935"/>
          <w:sz w:val="36"/>
          <w:szCs w:val="36"/>
          <w:lang w:eastAsia="ru-RU"/>
        </w:rPr>
      </w:pPr>
      <w:r w:rsidRPr="00707579">
        <w:rPr>
          <w:rFonts w:ascii="Arial" w:eastAsia="Times New Roman" w:hAnsi="Arial" w:cs="Arial"/>
          <w:b/>
          <w:bCs/>
          <w:color w:val="862935"/>
          <w:sz w:val="36"/>
          <w:szCs w:val="36"/>
          <w:lang w:eastAsia="ru-RU"/>
        </w:rPr>
        <w:t>Белое движение на востоке России летом – осенью 1918 г.</w:t>
      </w:r>
    </w:p>
    <w:p w:rsidR="00707579" w:rsidRPr="00707579" w:rsidRDefault="00707579" w:rsidP="00707579">
      <w:pPr>
        <w:spacing w:before="150" w:after="150" w:line="240" w:lineRule="auto"/>
        <w:ind w:left="150" w:right="150"/>
        <w:rPr>
          <w:rFonts w:ascii="Tahoma" w:eastAsia="Times New Roman" w:hAnsi="Tahoma" w:cs="Tahoma"/>
          <w:color w:val="000000"/>
          <w:sz w:val="33"/>
          <w:szCs w:val="33"/>
          <w:lang w:eastAsia="ru-RU"/>
        </w:rPr>
      </w:pPr>
      <w:r w:rsidRPr="00707579">
        <w:rPr>
          <w:rFonts w:ascii="Tahoma" w:eastAsia="Times New Roman" w:hAnsi="Tahoma" w:cs="Tahoma"/>
          <w:color w:val="000000"/>
          <w:sz w:val="33"/>
          <w:szCs w:val="33"/>
          <w:lang w:eastAsia="ru-RU"/>
        </w:rPr>
        <w:t>При поддержке чехословаков был создан ряд белогвардейских правительств: Комитет Учредительного собрания (</w:t>
      </w:r>
      <w:hyperlink r:id="rId12" w:tgtFrame="hist_popup" w:history="1">
        <w:r w:rsidRPr="00707579">
          <w:rPr>
            <w:rFonts w:ascii="Arial" w:eastAsia="Times New Roman" w:hAnsi="Arial" w:cs="Arial"/>
            <w:b/>
            <w:bCs/>
            <w:color w:val="9B444F"/>
            <w:sz w:val="33"/>
            <w:szCs w:val="33"/>
            <w:lang w:eastAsia="ru-RU"/>
          </w:rPr>
          <w:t>Комуч</w:t>
        </w:r>
      </w:hyperlink>
      <w:r w:rsidRPr="00707579">
        <w:rPr>
          <w:rFonts w:ascii="Tahoma" w:eastAsia="Times New Roman" w:hAnsi="Tahoma" w:cs="Tahoma"/>
          <w:color w:val="000000"/>
          <w:sz w:val="33"/>
          <w:szCs w:val="33"/>
          <w:lang w:eastAsia="ru-RU"/>
        </w:rPr>
        <w:t>) в Самаре, Уральское правительство в Екатеринбурге, Сибирское – в Омске. Политическая основа этих правительств – эсеры.</w:t>
      </w:r>
    </w:p>
    <w:p w:rsidR="00707579" w:rsidRPr="00707579" w:rsidRDefault="00707579" w:rsidP="00707579">
      <w:pPr>
        <w:spacing w:before="150" w:after="150" w:line="240" w:lineRule="auto"/>
        <w:ind w:left="150" w:right="150"/>
        <w:rPr>
          <w:rFonts w:ascii="Tahoma" w:eastAsia="Times New Roman" w:hAnsi="Tahoma" w:cs="Tahoma"/>
          <w:color w:val="000000"/>
          <w:sz w:val="33"/>
          <w:szCs w:val="33"/>
          <w:lang w:eastAsia="ru-RU"/>
        </w:rPr>
      </w:pPr>
      <w:r w:rsidRPr="00707579">
        <w:rPr>
          <w:rFonts w:ascii="Tahoma" w:eastAsia="Times New Roman" w:hAnsi="Tahoma" w:cs="Tahoma"/>
          <w:color w:val="000000"/>
          <w:sz w:val="33"/>
          <w:szCs w:val="33"/>
          <w:lang w:eastAsia="ru-RU"/>
        </w:rPr>
        <w:t>Несмотря на общее стремление восстановить власть Учредительного собрания, действовали эти правительства по-разному. Комуч отказывался возвращать землю в руки прежних владельцев. Хлебная монополия и твердые цены были отменены, закупки хлеба у крестьян велись через кооперацию. Банки и предприятия были денационализированы, но сохранялись 8-часовой рабочий день, запрет детского и ограничение женского труда.</w:t>
      </w:r>
    </w:p>
    <w:p w:rsidR="00707579" w:rsidRPr="00707579" w:rsidRDefault="00707579" w:rsidP="00707579">
      <w:pPr>
        <w:spacing w:before="150" w:after="150" w:line="240" w:lineRule="auto"/>
        <w:ind w:left="150" w:right="150"/>
        <w:rPr>
          <w:rFonts w:ascii="Tahoma" w:eastAsia="Times New Roman" w:hAnsi="Tahoma" w:cs="Tahoma"/>
          <w:color w:val="000000"/>
          <w:sz w:val="33"/>
          <w:szCs w:val="33"/>
          <w:lang w:eastAsia="ru-RU"/>
        </w:rPr>
      </w:pPr>
      <w:r w:rsidRPr="00707579">
        <w:rPr>
          <w:rFonts w:ascii="Tahoma" w:eastAsia="Times New Roman" w:hAnsi="Tahoma" w:cs="Tahoma"/>
          <w:color w:val="000000"/>
          <w:sz w:val="33"/>
          <w:szCs w:val="33"/>
          <w:lang w:eastAsia="ru-RU"/>
        </w:rPr>
        <w:t>Сибирское правительство, включавшее наряду с эсерами кадетов и монархистов, восстановило частное землевладение, вернув землю прежним хозяевам (в Сибири, однако, почти не было помещичьего землевладения).</w:t>
      </w:r>
    </w:p>
    <w:p w:rsidR="00707579" w:rsidRPr="00707579" w:rsidRDefault="00707579" w:rsidP="00707579">
      <w:pPr>
        <w:spacing w:before="150" w:after="150" w:line="240" w:lineRule="auto"/>
        <w:ind w:left="150" w:right="150"/>
        <w:outlineLvl w:val="4"/>
        <w:rPr>
          <w:rFonts w:ascii="Arial" w:eastAsia="Times New Roman" w:hAnsi="Arial" w:cs="Arial"/>
          <w:b/>
          <w:bCs/>
          <w:color w:val="862935"/>
          <w:sz w:val="36"/>
          <w:szCs w:val="36"/>
          <w:lang w:eastAsia="ru-RU"/>
        </w:rPr>
      </w:pPr>
      <w:r w:rsidRPr="00707579">
        <w:rPr>
          <w:rFonts w:ascii="Arial" w:eastAsia="Times New Roman" w:hAnsi="Arial" w:cs="Arial"/>
          <w:b/>
          <w:bCs/>
          <w:color w:val="862935"/>
          <w:sz w:val="36"/>
          <w:szCs w:val="36"/>
          <w:lang w:eastAsia="ru-RU"/>
        </w:rPr>
        <w:t>Гражданская война летом – осенью 1918 г.</w:t>
      </w:r>
    </w:p>
    <w:p w:rsidR="00707579" w:rsidRPr="00707579" w:rsidRDefault="00707579" w:rsidP="00707579">
      <w:pPr>
        <w:spacing w:before="150" w:after="150" w:line="240" w:lineRule="auto"/>
        <w:ind w:left="150" w:right="150"/>
        <w:rPr>
          <w:rFonts w:ascii="Tahoma" w:eastAsia="Times New Roman" w:hAnsi="Tahoma" w:cs="Tahoma"/>
          <w:color w:val="000000"/>
          <w:sz w:val="33"/>
          <w:szCs w:val="33"/>
          <w:lang w:eastAsia="ru-RU"/>
        </w:rPr>
      </w:pPr>
      <w:r w:rsidRPr="00707579">
        <w:rPr>
          <w:rFonts w:ascii="Tahoma" w:eastAsia="Times New Roman" w:hAnsi="Tahoma" w:cs="Tahoma"/>
          <w:color w:val="000000"/>
          <w:sz w:val="33"/>
          <w:szCs w:val="33"/>
          <w:lang w:eastAsia="ru-RU"/>
        </w:rPr>
        <w:lastRenderedPageBreak/>
        <w:t>Потеря Сибири, Урала, Поволжья поставила большевистскую Россию на грань катастрофы. V Всероссийский съезд Советов взял курс на создание регулярной армии: ввел всеобщую воинскую повинность, отменил выборность командиров, призвал старых военных специалистов. Контролировать военспецов поручалось военным комиссарам.</w:t>
      </w:r>
    </w:p>
    <w:p w:rsidR="00707579" w:rsidRPr="00707579" w:rsidRDefault="00707579" w:rsidP="00707579">
      <w:pPr>
        <w:spacing w:before="150" w:after="150" w:line="240" w:lineRule="auto"/>
        <w:ind w:left="150" w:right="150"/>
        <w:rPr>
          <w:rFonts w:ascii="Tahoma" w:eastAsia="Times New Roman" w:hAnsi="Tahoma" w:cs="Tahoma"/>
          <w:color w:val="000000"/>
          <w:sz w:val="33"/>
          <w:szCs w:val="33"/>
          <w:lang w:eastAsia="ru-RU"/>
        </w:rPr>
      </w:pPr>
      <w:r w:rsidRPr="00707579">
        <w:rPr>
          <w:rFonts w:ascii="Tahoma" w:eastAsia="Times New Roman" w:hAnsi="Tahoma" w:cs="Tahoma"/>
          <w:color w:val="000000"/>
          <w:sz w:val="33"/>
          <w:szCs w:val="33"/>
          <w:lang w:eastAsia="ru-RU"/>
        </w:rPr>
        <w:t>Военные действия осложнились изменой командующего Восточным фронтом левого эсера</w:t>
      </w:r>
      <w:hyperlink r:id="rId13" w:tgtFrame="hist_popup" w:history="1">
        <w:r w:rsidRPr="00707579">
          <w:rPr>
            <w:rFonts w:ascii="Arial" w:eastAsia="Times New Roman" w:hAnsi="Arial" w:cs="Arial"/>
            <w:b/>
            <w:bCs/>
            <w:color w:val="9B444F"/>
            <w:sz w:val="33"/>
            <w:szCs w:val="33"/>
            <w:lang w:eastAsia="ru-RU"/>
          </w:rPr>
          <w:t>М.А. Муравьева</w:t>
        </w:r>
      </w:hyperlink>
      <w:r w:rsidRPr="00707579">
        <w:rPr>
          <w:rFonts w:ascii="Tahoma" w:eastAsia="Times New Roman" w:hAnsi="Tahoma" w:cs="Tahoma"/>
          <w:color w:val="000000"/>
          <w:sz w:val="33"/>
          <w:szCs w:val="33"/>
          <w:lang w:eastAsia="ru-RU"/>
        </w:rPr>
        <w:t>, который в июле 1918 г. объявил себя командующим армией, сражающейся против Германии. М.А. Муравьев был убит при аресте, но части Красной армии были дезорганизованы, что способствовало успеху белых.</w:t>
      </w:r>
    </w:p>
    <w:p w:rsidR="00707579" w:rsidRPr="00707579" w:rsidRDefault="00707579" w:rsidP="00707579">
      <w:pPr>
        <w:spacing w:before="150" w:after="150" w:line="240" w:lineRule="auto"/>
        <w:ind w:left="150" w:right="150"/>
        <w:rPr>
          <w:rFonts w:ascii="Tahoma" w:eastAsia="Times New Roman" w:hAnsi="Tahoma" w:cs="Tahoma"/>
          <w:color w:val="000000"/>
          <w:sz w:val="33"/>
          <w:szCs w:val="33"/>
          <w:lang w:eastAsia="ru-RU"/>
        </w:rPr>
      </w:pPr>
      <w:r w:rsidRPr="00707579">
        <w:rPr>
          <w:rFonts w:ascii="Tahoma" w:eastAsia="Times New Roman" w:hAnsi="Tahoma" w:cs="Tahoma"/>
          <w:color w:val="000000"/>
          <w:sz w:val="33"/>
          <w:szCs w:val="33"/>
          <w:lang w:eastAsia="ru-RU"/>
        </w:rPr>
        <w:t>21 февраля 1918 г. ВЦИК принял декрет </w:t>
      </w:r>
      <w:hyperlink r:id="rId14" w:tgtFrame="hist_popup" w:history="1">
        <w:r w:rsidRPr="00707579">
          <w:rPr>
            <w:rFonts w:ascii="Arial" w:eastAsia="Times New Roman" w:hAnsi="Arial" w:cs="Arial"/>
            <w:b/>
            <w:bCs/>
            <w:color w:val="9B444F"/>
            <w:sz w:val="33"/>
            <w:szCs w:val="33"/>
            <w:lang w:eastAsia="ru-RU"/>
          </w:rPr>
          <w:t>«Социалистическое отечество в опасности»</w:t>
        </w:r>
      </w:hyperlink>
      <w:r w:rsidRPr="00707579">
        <w:rPr>
          <w:rFonts w:ascii="Tahoma" w:eastAsia="Times New Roman" w:hAnsi="Tahoma" w:cs="Tahoma"/>
          <w:color w:val="000000"/>
          <w:sz w:val="33"/>
          <w:szCs w:val="33"/>
          <w:lang w:eastAsia="ru-RU"/>
        </w:rPr>
        <w:t> и потребовал превратить Советскую республику в единый военный лагерь. 2 сентября был учрежден Реввоенсовет Республики (</w:t>
      </w:r>
      <w:hyperlink r:id="rId15" w:tgtFrame="hist_popup" w:history="1">
        <w:r w:rsidRPr="00707579">
          <w:rPr>
            <w:rFonts w:ascii="Arial" w:eastAsia="Times New Roman" w:hAnsi="Arial" w:cs="Arial"/>
            <w:b/>
            <w:bCs/>
            <w:color w:val="9B444F"/>
            <w:sz w:val="33"/>
            <w:szCs w:val="33"/>
            <w:lang w:eastAsia="ru-RU"/>
          </w:rPr>
          <w:t>РВСР</w:t>
        </w:r>
      </w:hyperlink>
      <w:r w:rsidRPr="00707579">
        <w:rPr>
          <w:rFonts w:ascii="Tahoma" w:eastAsia="Times New Roman" w:hAnsi="Tahoma" w:cs="Tahoma"/>
          <w:color w:val="000000"/>
          <w:sz w:val="33"/>
          <w:szCs w:val="33"/>
          <w:lang w:eastAsia="ru-RU"/>
        </w:rPr>
        <w:t>) во главе с </w:t>
      </w:r>
      <w:hyperlink r:id="rId16" w:tgtFrame="hist_popup" w:history="1">
        <w:r w:rsidRPr="00707579">
          <w:rPr>
            <w:rFonts w:ascii="Arial" w:eastAsia="Times New Roman" w:hAnsi="Arial" w:cs="Arial"/>
            <w:b/>
            <w:bCs/>
            <w:color w:val="9B444F"/>
            <w:sz w:val="33"/>
            <w:szCs w:val="33"/>
            <w:lang w:eastAsia="ru-RU"/>
          </w:rPr>
          <w:t>Л.Д. Троцким</w:t>
        </w:r>
      </w:hyperlink>
      <w:r w:rsidRPr="00707579">
        <w:rPr>
          <w:rFonts w:ascii="Tahoma" w:eastAsia="Times New Roman" w:hAnsi="Tahoma" w:cs="Tahoma"/>
          <w:color w:val="000000"/>
          <w:sz w:val="33"/>
          <w:szCs w:val="33"/>
          <w:lang w:eastAsia="ru-RU"/>
        </w:rPr>
        <w:t>, 30 ноября 1918 г. – Совет рабочей и крестьянской обороны во главе с В.И. Лениным. Главнокомандующим войсками республики был назначен</w:t>
      </w:r>
      <w:hyperlink r:id="rId17" w:tgtFrame="hist_popup" w:history="1">
        <w:r w:rsidRPr="00707579">
          <w:rPr>
            <w:rFonts w:ascii="Arial" w:eastAsia="Times New Roman" w:hAnsi="Arial" w:cs="Arial"/>
            <w:b/>
            <w:bCs/>
            <w:color w:val="9B444F"/>
            <w:sz w:val="33"/>
            <w:szCs w:val="33"/>
            <w:lang w:eastAsia="ru-RU"/>
          </w:rPr>
          <w:t>И.И. Вацетис</w:t>
        </w:r>
      </w:hyperlink>
      <w:r w:rsidRPr="00707579">
        <w:rPr>
          <w:rFonts w:ascii="Tahoma" w:eastAsia="Times New Roman" w:hAnsi="Tahoma" w:cs="Tahoma"/>
          <w:color w:val="000000"/>
          <w:sz w:val="33"/>
          <w:szCs w:val="33"/>
          <w:lang w:eastAsia="ru-RU"/>
        </w:rPr>
        <w:t>.</w:t>
      </w:r>
    </w:p>
    <w:p w:rsidR="00707579" w:rsidRPr="00707579" w:rsidRDefault="00707579" w:rsidP="00707579">
      <w:pPr>
        <w:spacing w:before="150" w:after="150" w:line="240" w:lineRule="auto"/>
        <w:ind w:left="150" w:right="150"/>
        <w:rPr>
          <w:rFonts w:ascii="Tahoma" w:eastAsia="Times New Roman" w:hAnsi="Tahoma" w:cs="Tahoma"/>
          <w:color w:val="000000"/>
          <w:sz w:val="33"/>
          <w:szCs w:val="33"/>
          <w:lang w:eastAsia="ru-RU"/>
        </w:rPr>
      </w:pPr>
      <w:r w:rsidRPr="00707579">
        <w:rPr>
          <w:rFonts w:ascii="Tahoma" w:eastAsia="Times New Roman" w:hAnsi="Tahoma" w:cs="Tahoma"/>
          <w:color w:val="000000"/>
          <w:sz w:val="33"/>
          <w:szCs w:val="33"/>
          <w:lang w:eastAsia="ru-RU"/>
        </w:rPr>
        <w:t>В начале сентября Восточный фронт перешел в наступление. К концу 1918 г. Поволжье, Прикамье и Южный Урал были в руках красных.</w:t>
      </w:r>
    </w:p>
    <w:p w:rsidR="00707579" w:rsidRPr="00707579" w:rsidRDefault="00707579" w:rsidP="00707579">
      <w:pPr>
        <w:spacing w:before="150" w:after="150" w:line="240" w:lineRule="auto"/>
        <w:ind w:left="150" w:right="150"/>
        <w:rPr>
          <w:rFonts w:ascii="Tahoma" w:eastAsia="Times New Roman" w:hAnsi="Tahoma" w:cs="Tahoma"/>
          <w:color w:val="000000"/>
          <w:sz w:val="33"/>
          <w:szCs w:val="33"/>
          <w:lang w:eastAsia="ru-RU"/>
        </w:rPr>
      </w:pPr>
      <w:r w:rsidRPr="00707579">
        <w:rPr>
          <w:rFonts w:ascii="Tahoma" w:eastAsia="Times New Roman" w:hAnsi="Tahoma" w:cs="Tahoma"/>
          <w:color w:val="000000"/>
          <w:sz w:val="33"/>
          <w:szCs w:val="33"/>
          <w:lang w:eastAsia="ru-RU"/>
        </w:rPr>
        <w:t>На юге летом – осенью 1918 г. шли упорные бои под Царицыном, который штурмовала Донская армия Краснова. Обороной Царицына командовал </w:t>
      </w:r>
      <w:hyperlink r:id="rId18" w:tgtFrame="hist_popup" w:history="1">
        <w:r w:rsidRPr="00707579">
          <w:rPr>
            <w:rFonts w:ascii="Arial" w:eastAsia="Times New Roman" w:hAnsi="Arial" w:cs="Arial"/>
            <w:b/>
            <w:bCs/>
            <w:color w:val="9B444F"/>
            <w:sz w:val="33"/>
            <w:szCs w:val="33"/>
            <w:lang w:eastAsia="ru-RU"/>
          </w:rPr>
          <w:t>И.В. Сталин</w:t>
        </w:r>
      </w:hyperlink>
      <w:r w:rsidRPr="00707579">
        <w:rPr>
          <w:rFonts w:ascii="Tahoma" w:eastAsia="Times New Roman" w:hAnsi="Tahoma" w:cs="Tahoma"/>
          <w:color w:val="000000"/>
          <w:sz w:val="33"/>
          <w:szCs w:val="33"/>
          <w:lang w:eastAsia="ru-RU"/>
        </w:rPr>
        <w:t>. Развернутый им террор против военспецов и необоснованные изменения планов обороны едва не привели к сдаче города.</w:t>
      </w:r>
    </w:p>
    <w:p w:rsidR="00707579" w:rsidRPr="00707579" w:rsidRDefault="00707579" w:rsidP="00707579">
      <w:pPr>
        <w:spacing w:before="150" w:after="150" w:line="240" w:lineRule="auto"/>
        <w:ind w:left="150" w:right="150"/>
        <w:rPr>
          <w:rFonts w:ascii="Tahoma" w:eastAsia="Times New Roman" w:hAnsi="Tahoma" w:cs="Tahoma"/>
          <w:color w:val="000000"/>
          <w:sz w:val="33"/>
          <w:szCs w:val="33"/>
          <w:lang w:eastAsia="ru-RU"/>
        </w:rPr>
      </w:pPr>
      <w:r w:rsidRPr="00707579">
        <w:rPr>
          <w:rFonts w:ascii="Tahoma" w:eastAsia="Times New Roman" w:hAnsi="Tahoma" w:cs="Tahoma"/>
          <w:color w:val="000000"/>
          <w:sz w:val="33"/>
          <w:szCs w:val="33"/>
          <w:lang w:eastAsia="ru-RU"/>
        </w:rPr>
        <w:t xml:space="preserve">Северный Кавказ к концу 1918 г. был оставлен Красной армией и почти полностью перешел под контроль А. И. Деникина. Героическим эпизодом Гражданской </w:t>
      </w:r>
      <w:r w:rsidRPr="00707579">
        <w:rPr>
          <w:rFonts w:ascii="Tahoma" w:eastAsia="Times New Roman" w:hAnsi="Tahoma" w:cs="Tahoma"/>
          <w:color w:val="000000"/>
          <w:sz w:val="33"/>
          <w:szCs w:val="33"/>
          <w:lang w:eastAsia="ru-RU"/>
        </w:rPr>
        <w:lastRenderedPageBreak/>
        <w:t>войны на Северном Кавказе стал прорыв Красной Таманской армии с Таманского полуострова, совершенный в августе 1918 г. по узкой дороге вдоль моря, в сопровождении беженцев и почти без боеприпасов. 30 августа 1918 г. были совершены два громких террористических акта: в Петрограде был убит председатель городской ЧК </w:t>
      </w:r>
      <w:hyperlink r:id="rId19" w:tgtFrame="hist_popup" w:history="1">
        <w:r w:rsidRPr="00707579">
          <w:rPr>
            <w:rFonts w:ascii="Arial" w:eastAsia="Times New Roman" w:hAnsi="Arial" w:cs="Arial"/>
            <w:b/>
            <w:bCs/>
            <w:color w:val="9B444F"/>
            <w:sz w:val="33"/>
            <w:szCs w:val="33"/>
            <w:lang w:eastAsia="ru-RU"/>
          </w:rPr>
          <w:t>М.С. Урицкий</w:t>
        </w:r>
      </w:hyperlink>
      <w:r w:rsidRPr="00707579">
        <w:rPr>
          <w:rFonts w:ascii="Tahoma" w:eastAsia="Times New Roman" w:hAnsi="Tahoma" w:cs="Tahoma"/>
          <w:color w:val="000000"/>
          <w:sz w:val="33"/>
          <w:szCs w:val="33"/>
          <w:lang w:eastAsia="ru-RU"/>
        </w:rPr>
        <w:t>, а в Москве – тяжело ранен В.И. Ленин. Большевики ответили на это массовым «красным террором», взятием заложников из числа представителей бывших господствующих классов и т.д.</w:t>
      </w:r>
    </w:p>
    <w:p w:rsidR="00707579" w:rsidRPr="00707579" w:rsidRDefault="00707579" w:rsidP="00707579">
      <w:pPr>
        <w:spacing w:before="150" w:after="150" w:line="240" w:lineRule="auto"/>
        <w:ind w:left="150" w:right="150"/>
        <w:outlineLvl w:val="4"/>
        <w:rPr>
          <w:rFonts w:ascii="Arial" w:eastAsia="Times New Roman" w:hAnsi="Arial" w:cs="Arial"/>
          <w:b/>
          <w:bCs/>
          <w:color w:val="862935"/>
          <w:sz w:val="36"/>
          <w:szCs w:val="36"/>
          <w:lang w:eastAsia="ru-RU"/>
        </w:rPr>
      </w:pPr>
      <w:r w:rsidRPr="00707579">
        <w:rPr>
          <w:rFonts w:ascii="Arial" w:eastAsia="Times New Roman" w:hAnsi="Arial" w:cs="Arial"/>
          <w:b/>
          <w:bCs/>
          <w:color w:val="862935"/>
          <w:sz w:val="36"/>
          <w:szCs w:val="36"/>
          <w:lang w:eastAsia="ru-RU"/>
        </w:rPr>
        <w:t>Политическая эволюция Белого движения осенью 1918 г.</w:t>
      </w:r>
    </w:p>
    <w:p w:rsidR="00707579" w:rsidRPr="00707579" w:rsidRDefault="00707579" w:rsidP="00707579">
      <w:pPr>
        <w:spacing w:before="150" w:after="150" w:line="240" w:lineRule="auto"/>
        <w:ind w:left="150" w:right="150"/>
        <w:rPr>
          <w:rFonts w:ascii="Tahoma" w:eastAsia="Times New Roman" w:hAnsi="Tahoma" w:cs="Tahoma"/>
          <w:color w:val="000000"/>
          <w:sz w:val="33"/>
          <w:szCs w:val="33"/>
          <w:lang w:eastAsia="ru-RU"/>
        </w:rPr>
      </w:pPr>
      <w:r w:rsidRPr="00707579">
        <w:rPr>
          <w:rFonts w:ascii="Tahoma" w:eastAsia="Times New Roman" w:hAnsi="Tahoma" w:cs="Tahoma"/>
          <w:color w:val="000000"/>
          <w:sz w:val="33"/>
          <w:szCs w:val="33"/>
          <w:lang w:eastAsia="ru-RU"/>
        </w:rPr>
        <w:t>Осенью 1918 г. белые правительства, созданные на Востоке России, объединились и избрали Директорию (место пребывания – Омск). Ради укрепления единства Белого движения эсеры пошли на определенные уступки правым. Но правых достигнутый компромисс не устроил. В ноябре 1918 г. офицеры-заговорщики арестовали Директорию и передали власть военному министру адмиралу</w:t>
      </w:r>
      <w:hyperlink r:id="rId20" w:tgtFrame="hist_popup" w:history="1">
        <w:r w:rsidRPr="00707579">
          <w:rPr>
            <w:rFonts w:ascii="Arial" w:eastAsia="Times New Roman" w:hAnsi="Arial" w:cs="Arial"/>
            <w:b/>
            <w:bCs/>
            <w:color w:val="9B444F"/>
            <w:sz w:val="33"/>
            <w:szCs w:val="33"/>
            <w:lang w:eastAsia="ru-RU"/>
          </w:rPr>
          <w:t>А.В. Колчаку.</w:t>
        </w:r>
      </w:hyperlink>
      <w:r w:rsidRPr="00707579">
        <w:rPr>
          <w:rFonts w:ascii="Tahoma" w:eastAsia="Times New Roman" w:hAnsi="Tahoma" w:cs="Tahoma"/>
          <w:color w:val="000000"/>
          <w:sz w:val="33"/>
          <w:szCs w:val="33"/>
          <w:lang w:eastAsia="ru-RU"/>
        </w:rPr>
        <w:t> Он стал Верховным правителем России. Полномочия А.В. Колчака признали все руководители Белого движения в России. Своей задачей А.В. Колчак провозгласил свержение большевизма и создание условий для свободного избрания народом образа правления.</w:t>
      </w:r>
    </w:p>
    <w:p w:rsidR="00707579" w:rsidRPr="00707579" w:rsidRDefault="00707579" w:rsidP="00707579">
      <w:pPr>
        <w:spacing w:before="150" w:after="150" w:line="240" w:lineRule="auto"/>
        <w:ind w:left="150" w:right="150"/>
        <w:rPr>
          <w:rFonts w:ascii="Tahoma" w:eastAsia="Times New Roman" w:hAnsi="Tahoma" w:cs="Tahoma"/>
          <w:color w:val="000000"/>
          <w:sz w:val="33"/>
          <w:szCs w:val="33"/>
          <w:lang w:eastAsia="ru-RU"/>
        </w:rPr>
      </w:pPr>
      <w:r w:rsidRPr="00707579">
        <w:rPr>
          <w:rFonts w:ascii="Tahoma" w:eastAsia="Times New Roman" w:hAnsi="Tahoma" w:cs="Tahoma"/>
          <w:color w:val="000000"/>
          <w:sz w:val="33"/>
          <w:szCs w:val="33"/>
          <w:lang w:eastAsia="ru-RU"/>
        </w:rPr>
        <w:t>Переворот в Омске означал окончательный переход руководства Белым движением от «демократии» к генералитету. Попытка реализации «третьего пути» вновь не удалась.</w:t>
      </w:r>
    </w:p>
    <w:p w:rsidR="00707579" w:rsidRPr="00707579" w:rsidRDefault="00707579" w:rsidP="00707579">
      <w:pPr>
        <w:spacing w:before="150" w:after="150" w:line="240" w:lineRule="auto"/>
        <w:ind w:left="150" w:right="150"/>
        <w:jc w:val="center"/>
        <w:outlineLvl w:val="3"/>
        <w:rPr>
          <w:rFonts w:ascii="Arial" w:eastAsia="Times New Roman" w:hAnsi="Arial" w:cs="Arial"/>
          <w:b/>
          <w:bCs/>
          <w:color w:val="862935"/>
          <w:sz w:val="45"/>
          <w:szCs w:val="45"/>
          <w:lang w:eastAsia="ru-RU"/>
        </w:rPr>
      </w:pPr>
      <w:r w:rsidRPr="00707579">
        <w:rPr>
          <w:rFonts w:ascii="Arial" w:eastAsia="Times New Roman" w:hAnsi="Arial" w:cs="Arial"/>
          <w:b/>
          <w:bCs/>
          <w:color w:val="862935"/>
          <w:sz w:val="45"/>
          <w:szCs w:val="45"/>
          <w:lang w:eastAsia="ru-RU"/>
        </w:rPr>
        <w:t>Интервенция Антанты на Юге России в 1918 – 1919 гг.</w:t>
      </w:r>
    </w:p>
    <w:p w:rsidR="00707579" w:rsidRPr="00707579" w:rsidRDefault="00707579" w:rsidP="00707579">
      <w:pPr>
        <w:spacing w:before="150" w:after="150" w:line="240" w:lineRule="auto"/>
        <w:ind w:left="150" w:right="150"/>
        <w:rPr>
          <w:rFonts w:ascii="Tahoma" w:eastAsia="Times New Roman" w:hAnsi="Tahoma" w:cs="Tahoma"/>
          <w:color w:val="000000"/>
          <w:sz w:val="33"/>
          <w:szCs w:val="33"/>
          <w:lang w:eastAsia="ru-RU"/>
        </w:rPr>
      </w:pPr>
      <w:r w:rsidRPr="00707579">
        <w:rPr>
          <w:rFonts w:ascii="Tahoma" w:eastAsia="Times New Roman" w:hAnsi="Tahoma" w:cs="Tahoma"/>
          <w:color w:val="000000"/>
          <w:sz w:val="33"/>
          <w:szCs w:val="33"/>
          <w:lang w:eastAsia="ru-RU"/>
        </w:rPr>
        <w:t xml:space="preserve">В ноябре 1918 г., после капитуляции Германии в Первой мировой войне, советское правительство аннулировало </w:t>
      </w:r>
      <w:r w:rsidRPr="00707579">
        <w:rPr>
          <w:rFonts w:ascii="Tahoma" w:eastAsia="Times New Roman" w:hAnsi="Tahoma" w:cs="Tahoma"/>
          <w:color w:val="000000"/>
          <w:sz w:val="33"/>
          <w:szCs w:val="33"/>
          <w:lang w:eastAsia="ru-RU"/>
        </w:rPr>
        <w:lastRenderedPageBreak/>
        <w:t>Брестский мир. Германские войска начали эвакуацию с Украины.</w:t>
      </w:r>
    </w:p>
    <w:p w:rsidR="00707579" w:rsidRPr="00707579" w:rsidRDefault="00707579" w:rsidP="00707579">
      <w:pPr>
        <w:spacing w:before="150" w:after="150" w:line="240" w:lineRule="auto"/>
        <w:ind w:left="150" w:right="150"/>
        <w:rPr>
          <w:rFonts w:ascii="Tahoma" w:eastAsia="Times New Roman" w:hAnsi="Tahoma" w:cs="Tahoma"/>
          <w:color w:val="000000"/>
          <w:sz w:val="33"/>
          <w:szCs w:val="33"/>
          <w:lang w:eastAsia="ru-RU"/>
        </w:rPr>
      </w:pPr>
      <w:r w:rsidRPr="00707579">
        <w:rPr>
          <w:rFonts w:ascii="Tahoma" w:eastAsia="Times New Roman" w:hAnsi="Tahoma" w:cs="Tahoma"/>
          <w:color w:val="000000"/>
          <w:sz w:val="33"/>
          <w:szCs w:val="33"/>
          <w:lang w:eastAsia="ru-RU"/>
        </w:rPr>
        <w:t>Войска Антанты (французские, греческие, польские и румынские) высадились в важнейших черноморских портах. Их главной базой стала Одесса. Активных боевых действий интервенты не вели. Нежелание солдат Антанты воевать и развернувшееся на Западе движение «Руки прочь от советской России!» сделало интервенцию неэффективной. В феврале 1919 г. французский 58-й полк отказался участвовать в боях, а в марте восстали моряки на французских кораблях. В начале апреля интервенты оставили Одессу. К концу апреля советская власть была восстановлена в Крыму.</w:t>
      </w:r>
    </w:p>
    <w:p w:rsidR="00707579" w:rsidRPr="00707579" w:rsidRDefault="00707579" w:rsidP="00707579">
      <w:pPr>
        <w:spacing w:before="150" w:after="150" w:line="240" w:lineRule="auto"/>
        <w:ind w:left="150" w:right="150"/>
        <w:outlineLvl w:val="4"/>
        <w:rPr>
          <w:rFonts w:ascii="Arial" w:eastAsia="Times New Roman" w:hAnsi="Arial" w:cs="Arial"/>
          <w:b/>
          <w:bCs/>
          <w:color w:val="862935"/>
          <w:sz w:val="36"/>
          <w:szCs w:val="36"/>
          <w:lang w:eastAsia="ru-RU"/>
        </w:rPr>
      </w:pPr>
      <w:r w:rsidRPr="00707579">
        <w:rPr>
          <w:rFonts w:ascii="Arial" w:eastAsia="Times New Roman" w:hAnsi="Arial" w:cs="Arial"/>
          <w:b/>
          <w:bCs/>
          <w:color w:val="862935"/>
          <w:sz w:val="36"/>
          <w:szCs w:val="36"/>
          <w:lang w:eastAsia="ru-RU"/>
        </w:rPr>
        <w:t>Петлюровский режим на Украине</w:t>
      </w:r>
    </w:p>
    <w:p w:rsidR="00707579" w:rsidRPr="00707579" w:rsidRDefault="00707579" w:rsidP="00707579">
      <w:pPr>
        <w:spacing w:before="150" w:after="150" w:line="240" w:lineRule="auto"/>
        <w:ind w:left="150" w:right="150"/>
        <w:rPr>
          <w:rFonts w:ascii="Tahoma" w:eastAsia="Times New Roman" w:hAnsi="Tahoma" w:cs="Tahoma"/>
          <w:color w:val="000000"/>
          <w:sz w:val="33"/>
          <w:szCs w:val="33"/>
          <w:lang w:eastAsia="ru-RU"/>
        </w:rPr>
      </w:pPr>
      <w:r w:rsidRPr="00707579">
        <w:rPr>
          <w:rFonts w:ascii="Tahoma" w:eastAsia="Times New Roman" w:hAnsi="Tahoma" w:cs="Tahoma"/>
          <w:color w:val="000000"/>
          <w:sz w:val="33"/>
          <w:szCs w:val="33"/>
          <w:lang w:eastAsia="ru-RU"/>
        </w:rPr>
        <w:t>После эвакуации немцев пал марионеточный режим гетмана П.П. Скоропадского. Киев заняли войска украинских националистов под командованием </w:t>
      </w:r>
      <w:hyperlink r:id="rId21" w:tgtFrame="hist_popup" w:history="1">
        <w:r w:rsidRPr="00707579">
          <w:rPr>
            <w:rFonts w:ascii="Arial" w:eastAsia="Times New Roman" w:hAnsi="Arial" w:cs="Arial"/>
            <w:b/>
            <w:bCs/>
            <w:color w:val="9B444F"/>
            <w:sz w:val="33"/>
            <w:szCs w:val="33"/>
            <w:lang w:eastAsia="ru-RU"/>
          </w:rPr>
          <w:t>С.В. Петлюры</w:t>
        </w:r>
      </w:hyperlink>
      <w:r w:rsidRPr="00707579">
        <w:rPr>
          <w:rFonts w:ascii="Tahoma" w:eastAsia="Times New Roman" w:hAnsi="Tahoma" w:cs="Tahoma"/>
          <w:color w:val="000000"/>
          <w:sz w:val="33"/>
          <w:szCs w:val="33"/>
          <w:lang w:eastAsia="ru-RU"/>
        </w:rPr>
        <w:t>. Провозглашенная С.В. Петлюрой Украинская народная республика (УНР) объявила войну советской России. Петлюровцы не смогли наладить сотрудничество с Добровольческой армией А.И. Деникина, так как их цель – независимое украинское государство – была противоположна стремлению деникинцев к восстановлению единой и неделимой России. К апрелю 1919 г. петлюровцы были разбиты красными и сохранили контроль лишь над некоторыми районами Западной Украины.</w:t>
      </w:r>
    </w:p>
    <w:p w:rsidR="00B65B06" w:rsidRDefault="00B65B06">
      <w:bookmarkStart w:id="0" w:name="_GoBack"/>
      <w:bookmarkEnd w:id="0"/>
    </w:p>
    <w:sectPr w:rsidR="00B65B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1590A"/>
    <w:multiLevelType w:val="multilevel"/>
    <w:tmpl w:val="3558C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BBC"/>
    <w:rsid w:val="00707579"/>
    <w:rsid w:val="00B65B06"/>
    <w:rsid w:val="00CD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70757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70757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07579"/>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707579"/>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7075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07579"/>
  </w:style>
  <w:style w:type="character" w:styleId="a4">
    <w:name w:val="Hyperlink"/>
    <w:basedOn w:val="a0"/>
    <w:uiPriority w:val="99"/>
    <w:semiHidden/>
    <w:unhideWhenUsed/>
    <w:rsid w:val="007075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70757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70757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07579"/>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707579"/>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7075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07579"/>
  </w:style>
  <w:style w:type="character" w:styleId="a4">
    <w:name w:val="Hyperlink"/>
    <w:basedOn w:val="a0"/>
    <w:uiPriority w:val="99"/>
    <w:semiHidden/>
    <w:unhideWhenUsed/>
    <w:rsid w:val="007075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04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russia.ru/Storage/eor/1226/item1/03.html" TargetMode="External"/><Relationship Id="rId13" Type="http://schemas.openxmlformats.org/officeDocument/2006/relationships/hyperlink" Target="http://www.histrussia.ru/Storage/eor/1226/item1/08.html" TargetMode="External"/><Relationship Id="rId18" Type="http://schemas.openxmlformats.org/officeDocument/2006/relationships/hyperlink" Target="http://www.histrussia.ru/Storage/eor/1226/item1/13.html" TargetMode="External"/><Relationship Id="rId3" Type="http://schemas.microsoft.com/office/2007/relationships/stylesWithEffects" Target="stylesWithEffects.xml"/><Relationship Id="rId21" Type="http://schemas.openxmlformats.org/officeDocument/2006/relationships/hyperlink" Target="http://www.histrussia.ru/Storage/eor/1226/item1/16.html" TargetMode="External"/><Relationship Id="rId7" Type="http://schemas.openxmlformats.org/officeDocument/2006/relationships/hyperlink" Target="http://www.histrussia.ru/Storage/eor/1226/item1/02.html" TargetMode="External"/><Relationship Id="rId12" Type="http://schemas.openxmlformats.org/officeDocument/2006/relationships/hyperlink" Target="http://www.histrussia.ru/Storage/eor/1226/item1/07.html" TargetMode="External"/><Relationship Id="rId17" Type="http://schemas.openxmlformats.org/officeDocument/2006/relationships/hyperlink" Target="http://www.histrussia.ru/Storage/eor/1226/item1/12.html" TargetMode="External"/><Relationship Id="rId2" Type="http://schemas.openxmlformats.org/officeDocument/2006/relationships/styles" Target="styles.xml"/><Relationship Id="rId16" Type="http://schemas.openxmlformats.org/officeDocument/2006/relationships/hyperlink" Target="http://www.histrussia.ru/Storage/eor/1226/item1/11.html" TargetMode="External"/><Relationship Id="rId20" Type="http://schemas.openxmlformats.org/officeDocument/2006/relationships/hyperlink" Target="http://www.histrussia.ru/Storage/eor/1226/item1/15.html" TargetMode="External"/><Relationship Id="rId1" Type="http://schemas.openxmlformats.org/officeDocument/2006/relationships/numbering" Target="numbering.xml"/><Relationship Id="rId6" Type="http://schemas.openxmlformats.org/officeDocument/2006/relationships/hyperlink" Target="http://www.histrussia.ru/Storage/eor/1226/item1/01.html" TargetMode="External"/><Relationship Id="rId11" Type="http://schemas.openxmlformats.org/officeDocument/2006/relationships/hyperlink" Target="http://www.histrussia.ru/Storage/eor/1226/item1/06.html" TargetMode="External"/><Relationship Id="rId5" Type="http://schemas.openxmlformats.org/officeDocument/2006/relationships/webSettings" Target="webSettings.xml"/><Relationship Id="rId15" Type="http://schemas.openxmlformats.org/officeDocument/2006/relationships/hyperlink" Target="http://www.histrussia.ru/Storage/eor/1226/item1/10.html" TargetMode="External"/><Relationship Id="rId23" Type="http://schemas.openxmlformats.org/officeDocument/2006/relationships/theme" Target="theme/theme1.xml"/><Relationship Id="rId10" Type="http://schemas.openxmlformats.org/officeDocument/2006/relationships/hyperlink" Target="http://www.histrussia.ru/Storage/eor/1226/item1/05.html" TargetMode="External"/><Relationship Id="rId19" Type="http://schemas.openxmlformats.org/officeDocument/2006/relationships/hyperlink" Target="http://www.histrussia.ru/Storage/eor/1226/item1/14.html" TargetMode="External"/><Relationship Id="rId4" Type="http://schemas.openxmlformats.org/officeDocument/2006/relationships/settings" Target="settings.xml"/><Relationship Id="rId9" Type="http://schemas.openxmlformats.org/officeDocument/2006/relationships/hyperlink" Target="http://www.histrussia.ru/Storage/eor/1226/item1/04.html" TargetMode="External"/><Relationship Id="rId14" Type="http://schemas.openxmlformats.org/officeDocument/2006/relationships/hyperlink" Target="http://www.histrussia.ru/Storage/eor/1226/item1/09.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1950</Words>
  <Characters>11120</Characters>
  <Application>Microsoft Office Word</Application>
  <DocSecurity>0</DocSecurity>
  <Lines>92</Lines>
  <Paragraphs>26</Paragraphs>
  <ScaleCrop>false</ScaleCrop>
  <Company/>
  <LinksUpToDate>false</LinksUpToDate>
  <CharactersWithSpaces>13044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3</cp:revision>
  <dcterms:created xsi:type="dcterms:W3CDTF">2008-12-31T22:07:00Z</dcterms:created>
  <dcterms:modified xsi:type="dcterms:W3CDTF">2008-12-31T22:08:00Z</dcterms:modified>
</cp:coreProperties>
</file>