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392" w:rsidRPr="005C1392" w:rsidRDefault="005C1392" w:rsidP="005C1392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</w:pPr>
      <w:r w:rsidRPr="005C1392"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  <w:t>Контрреформы Александра III</w:t>
      </w:r>
    </w:p>
    <w:p w:rsidR="005C1392" w:rsidRPr="005C1392" w:rsidRDefault="005C1392" w:rsidP="005C1392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C139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Убийство Александра II положило конец либеральным замыслам. Проект М.Т. </w:t>
      </w:r>
      <w:proofErr w:type="spellStart"/>
      <w:r w:rsidRPr="005C139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Лорис</w:t>
      </w:r>
      <w:proofErr w:type="spellEnd"/>
      <w:r w:rsidRPr="005C139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-Меликова </w:t>
      </w:r>
      <w:proofErr w:type="gramStart"/>
      <w:r w:rsidRPr="005C139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был</w:t>
      </w:r>
      <w:proofErr w:type="gramEnd"/>
      <w:r w:rsidRPr="005C139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отвергнут, сам он вскоре ушел в отставку. Новый император </w:t>
      </w:r>
      <w:hyperlink r:id="rId5" w:tgtFrame="hist_popup" w:history="1">
        <w:r w:rsidRPr="005C1392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Александр III</w:t>
        </w:r>
      </w:hyperlink>
      <w:r w:rsidRPr="005C139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взял курс на отказ от реформ отца. Преобладающее влияние на внутреннюю политику стали оказывать назначенный обер-прокурором Святейшего синода </w:t>
      </w:r>
      <w:hyperlink r:id="rId6" w:tgtFrame="hist_popup" w:history="1">
        <w:r w:rsidRPr="005C1392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К.П. Победоносцев</w:t>
        </w:r>
      </w:hyperlink>
      <w:r w:rsidRPr="005C139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и ставший в 1883 г. министром внутренних дел, крайний реакционер, граф </w:t>
      </w:r>
      <w:hyperlink r:id="rId7" w:tgtFrame="hist_popup" w:history="1">
        <w:r w:rsidRPr="005C1392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Д.А. Толстой</w:t>
        </w:r>
      </w:hyperlink>
      <w:r w:rsidRPr="005C139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</w:t>
      </w:r>
    </w:p>
    <w:p w:rsidR="005C1392" w:rsidRPr="005C1392" w:rsidRDefault="005C1392" w:rsidP="005C1392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C139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 1881 г. по Временному положению о чрезвычайной охране власти получили право объявлять в любой местности чрезвычайное положение, закрывать органы печати и учебные заведения, распускать местное самоуправление, предавать жителей военному суду или ссылать их на пять лет без суда. Это «временное» распоряжение постоянно продлевалось вплоть до падения царизма.</w:t>
      </w:r>
    </w:p>
    <w:p w:rsidR="005C1392" w:rsidRPr="005C1392" w:rsidRDefault="005C1392" w:rsidP="005C1392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C139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Новые Временные правила о печати (1882 г.) усилили карательную цензуру. Радикальные и многие либеральные издания были закрыты.</w:t>
      </w:r>
    </w:p>
    <w:p w:rsidR="005C1392" w:rsidRPr="005C1392" w:rsidRDefault="005C1392" w:rsidP="005C1392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C139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 1887 г. министр просвещения </w:t>
      </w:r>
      <w:hyperlink r:id="rId8" w:tgtFrame="hist_popup" w:history="1">
        <w:r w:rsidRPr="005C1392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И.Д. </w:t>
        </w:r>
        <w:proofErr w:type="spellStart"/>
        <w:r w:rsidRPr="005C1392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Делянов</w:t>
        </w:r>
        <w:proofErr w:type="spellEnd"/>
      </w:hyperlink>
      <w:r w:rsidRPr="005C139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издал </w:t>
      </w:r>
      <w:hyperlink r:id="rId9" w:tgtFrame="hist_popup" w:history="1">
        <w:r w:rsidRPr="005C1392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«Циркуляр о кухаркиных детях»</w:t>
        </w:r>
      </w:hyperlink>
      <w:r w:rsidRPr="005C139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Выпускники реальных училищ потеряли право поступать в университеты. Университеты по уставу 1884 г. были лишены части своей автономии, подчинены надзору попечителей учебных округов. Ректоров вновь стали не избирать, а назначать. Значительно повысилась плата за обучение. Было закрыто большинство женских курсов, то есть практически уничтожено женское высшее образование в России.</w:t>
      </w:r>
    </w:p>
    <w:p w:rsidR="005C1392" w:rsidRPr="005C1392" w:rsidRDefault="005C1392" w:rsidP="005C1392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proofErr w:type="gramStart"/>
      <w:r w:rsidRPr="005C139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В начале</w:t>
      </w:r>
      <w:proofErr w:type="gramEnd"/>
      <w:r w:rsidRPr="005C139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90-х гг. контрреформы коснулись местного самоуправления. Землевладельческая курия земства была преобразована </w:t>
      </w:r>
      <w:proofErr w:type="gramStart"/>
      <w:r w:rsidRPr="005C139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</w:t>
      </w:r>
      <w:proofErr w:type="gramEnd"/>
      <w:r w:rsidRPr="005C139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</w:t>
      </w:r>
      <w:proofErr w:type="gramStart"/>
      <w:r w:rsidRPr="005C139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дворянскую</w:t>
      </w:r>
      <w:proofErr w:type="gramEnd"/>
      <w:r w:rsidRPr="005C139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ее доля в числе гласных возросла. Имущественный ценз на городских выборах увеличился, число избирателей сократилось в несколько раз. Зависимость земств и городских дум от губернаторов усилилась.</w:t>
      </w:r>
    </w:p>
    <w:p w:rsidR="005C1392" w:rsidRPr="005C1392" w:rsidRDefault="005C1392" w:rsidP="005C1392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C139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меньшей степени пострадала в результате контрреформ судебная система. В 1881 г. была ограничена гласность судопроизводства по политическим делам. Дела о насилии против должностных лиц были изъяты из ведения судов присяжных.</w:t>
      </w:r>
    </w:p>
    <w:p w:rsidR="005C1392" w:rsidRPr="005C1392" w:rsidRDefault="005C1392" w:rsidP="005C1392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C139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 1889 г. в каждом уезде были созданы земские участки во главе с </w:t>
      </w:r>
      <w:hyperlink r:id="rId10" w:tgtFrame="hist_popup" w:history="1">
        <w:r w:rsidRPr="005C1392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земскими начальниками</w:t>
        </w:r>
      </w:hyperlink>
      <w:r w:rsidRPr="005C139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. Они могли отменять </w:t>
      </w:r>
      <w:proofErr w:type="spellStart"/>
      <w:r w:rsidRPr="005C139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постонавления</w:t>
      </w:r>
      <w:proofErr w:type="spellEnd"/>
      <w:r w:rsidRPr="005C139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сельских и волостных сходов, подвергать крестьян телесным наказаниям и штрафам. По существу, отчасти восстанавливалась власть дворянства над крестьянами.</w:t>
      </w:r>
    </w:p>
    <w:p w:rsidR="005C1392" w:rsidRPr="005C1392" w:rsidRDefault="005C1392" w:rsidP="005C1392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5C139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Политика правительства по отношению к крестьянам была противоречива. В 1881 – 1882 гг. были снижены </w:t>
      </w:r>
      <w:hyperlink r:id="rId11" w:tgtFrame="hist_popup" w:history="1">
        <w:r w:rsidRPr="005C1392">
          <w:rPr>
            <w:rFonts w:ascii="Arial" w:eastAsia="Times New Roman" w:hAnsi="Arial" w:cs="Arial"/>
            <w:b/>
            <w:bCs/>
            <w:color w:val="B75B68"/>
            <w:sz w:val="33"/>
            <w:szCs w:val="33"/>
            <w:lang w:eastAsia="ru-RU"/>
          </w:rPr>
          <w:t>выкупные платежи</w:t>
        </w:r>
      </w:hyperlink>
      <w:r w:rsidRPr="005C139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, издан закон об обязательном переводе на выкуп оставшихся временно-обязанных, учрежден Крестьянский поземельный банк, кредитовавший покупку земли </w:t>
      </w:r>
      <w:proofErr w:type="spellStart"/>
      <w:r w:rsidRPr="005C139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крестьянами</w:t>
      </w:r>
      <w:proofErr w:type="gramStart"/>
      <w:r w:rsidRPr="005C139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.С</w:t>
      </w:r>
      <w:proofErr w:type="spellEnd"/>
      <w:proofErr w:type="gramEnd"/>
      <w:r w:rsidRPr="005C1392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1887 г. была отменена подушная подать. С другой стороны, выросли налоги, были затруднены семейные разделы, запрещены досрочный выкуп крестьянами земли и выделение из общины.</w:t>
      </w:r>
    </w:p>
    <w:p w:rsidR="000E6F9B" w:rsidRDefault="000E6F9B">
      <w:bookmarkStart w:id="0" w:name="_GoBack"/>
      <w:bookmarkEnd w:id="0"/>
    </w:p>
    <w:sectPr w:rsidR="000E6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BC"/>
    <w:rsid w:val="000E6F9B"/>
    <w:rsid w:val="005C1392"/>
    <w:rsid w:val="00BE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C13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C13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C1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1392"/>
  </w:style>
  <w:style w:type="character" w:styleId="a4">
    <w:name w:val="Hyperlink"/>
    <w:basedOn w:val="a0"/>
    <w:uiPriority w:val="99"/>
    <w:semiHidden/>
    <w:unhideWhenUsed/>
    <w:rsid w:val="005C13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C13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C13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C1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1392"/>
  </w:style>
  <w:style w:type="character" w:styleId="a4">
    <w:name w:val="Hyperlink"/>
    <w:basedOn w:val="a0"/>
    <w:uiPriority w:val="99"/>
    <w:semiHidden/>
    <w:unhideWhenUsed/>
    <w:rsid w:val="005C13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129/item1/04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129/item1/03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129/item1/02.html" TargetMode="External"/><Relationship Id="rId11" Type="http://schemas.openxmlformats.org/officeDocument/2006/relationships/hyperlink" Target="http://www.histrussia.ru/Storage/eor/1129/item1/07.html" TargetMode="External"/><Relationship Id="rId5" Type="http://schemas.openxmlformats.org/officeDocument/2006/relationships/hyperlink" Target="http://www.histrussia.ru/Storage/eor/1129/item1/01.html" TargetMode="External"/><Relationship Id="rId10" Type="http://schemas.openxmlformats.org/officeDocument/2006/relationships/hyperlink" Target="http://www.histrussia.ru/Storage/eor/1129/item1/0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russia.ru/Storage/eor/1129/item1/0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2014-12-09T09:31:00Z</dcterms:created>
  <dcterms:modified xsi:type="dcterms:W3CDTF">2014-12-09T09:32:00Z</dcterms:modified>
</cp:coreProperties>
</file>