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14" w:rsidRPr="00156114" w:rsidRDefault="00156114" w:rsidP="00156114">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156114">
        <w:rPr>
          <w:rFonts w:ascii="Arial" w:eastAsia="Times New Roman" w:hAnsi="Arial" w:cs="Arial"/>
          <w:b/>
          <w:bCs/>
          <w:color w:val="862935"/>
          <w:sz w:val="45"/>
          <w:szCs w:val="45"/>
          <w:lang w:eastAsia="ru-RU"/>
        </w:rPr>
        <w:t>Создание суверенного российского государства</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Становление современной российской государственности началось 12 июня 1990 г., когда Съезд народных депутатов РСФСР принял Декларацию о государственном суверенитете России. Ровно через год, 12 июня 1991 г. Б.Н. Ельцин был избран Президентом России. Окончательно Россия стала государством после распада СССР. 8 декабря 1991 г. </w:t>
      </w:r>
      <w:hyperlink r:id="rId6" w:tgtFrame="hist_popup" w:history="1">
        <w:r w:rsidRPr="00156114">
          <w:rPr>
            <w:rFonts w:ascii="Arial" w:eastAsia="Times New Roman" w:hAnsi="Arial" w:cs="Arial"/>
            <w:b/>
            <w:bCs/>
            <w:color w:val="9B444F"/>
            <w:sz w:val="33"/>
            <w:szCs w:val="33"/>
            <w:u w:val="single"/>
            <w:lang w:eastAsia="ru-RU"/>
          </w:rPr>
          <w:t>Б.Н. Ельцин</w:t>
        </w:r>
      </w:hyperlink>
      <w:r w:rsidRPr="00156114">
        <w:rPr>
          <w:rFonts w:ascii="Tahoma" w:eastAsia="Times New Roman" w:hAnsi="Tahoma" w:cs="Tahoma"/>
          <w:color w:val="000000"/>
          <w:sz w:val="33"/>
          <w:szCs w:val="33"/>
          <w:lang w:eastAsia="ru-RU"/>
        </w:rPr>
        <w:t> подписал соглашение с президентом Украины </w:t>
      </w:r>
      <w:hyperlink r:id="rId7" w:tgtFrame="hist_popup" w:history="1">
        <w:r w:rsidRPr="00156114">
          <w:rPr>
            <w:rFonts w:ascii="Arial" w:eastAsia="Times New Roman" w:hAnsi="Arial" w:cs="Arial"/>
            <w:b/>
            <w:bCs/>
            <w:color w:val="9B444F"/>
            <w:sz w:val="33"/>
            <w:szCs w:val="33"/>
            <w:u w:val="single"/>
            <w:lang w:eastAsia="ru-RU"/>
          </w:rPr>
          <w:t>Л.М. Кравчуком</w:t>
        </w:r>
      </w:hyperlink>
      <w:r w:rsidRPr="00156114">
        <w:rPr>
          <w:rFonts w:ascii="Tahoma" w:eastAsia="Times New Roman" w:hAnsi="Tahoma" w:cs="Tahoma"/>
          <w:color w:val="000000"/>
          <w:sz w:val="33"/>
          <w:szCs w:val="33"/>
          <w:lang w:eastAsia="ru-RU"/>
        </w:rPr>
        <w:t> и председателем Верховного Совета Белоруссии  </w:t>
      </w:r>
      <w:hyperlink r:id="rId8" w:tgtFrame="hist_popup" w:history="1">
        <w:r w:rsidRPr="00156114">
          <w:rPr>
            <w:rFonts w:ascii="Arial" w:eastAsia="Times New Roman" w:hAnsi="Arial" w:cs="Arial"/>
            <w:b/>
            <w:bCs/>
            <w:color w:val="9B444F"/>
            <w:sz w:val="33"/>
            <w:szCs w:val="33"/>
            <w:u w:val="single"/>
            <w:lang w:eastAsia="ru-RU"/>
          </w:rPr>
          <w:t>С.С. Шушкевичем</w:t>
        </w:r>
      </w:hyperlink>
      <w:r w:rsidRPr="00156114">
        <w:rPr>
          <w:rFonts w:ascii="Tahoma" w:eastAsia="Times New Roman" w:hAnsi="Tahoma" w:cs="Tahoma"/>
          <w:color w:val="000000"/>
          <w:sz w:val="33"/>
          <w:szCs w:val="33"/>
          <w:lang w:eastAsia="ru-RU"/>
        </w:rPr>
        <w:t>о прекращении существования СССР и образовании </w:t>
      </w:r>
      <w:hyperlink r:id="rId9" w:tgtFrame="hist_popup" w:history="1">
        <w:r w:rsidRPr="00156114">
          <w:rPr>
            <w:rFonts w:ascii="Arial" w:eastAsia="Times New Roman" w:hAnsi="Arial" w:cs="Arial"/>
            <w:b/>
            <w:bCs/>
            <w:color w:val="9B444F"/>
            <w:sz w:val="33"/>
            <w:szCs w:val="33"/>
            <w:u w:val="single"/>
            <w:lang w:eastAsia="ru-RU"/>
          </w:rPr>
          <w:t>СНГ</w:t>
        </w:r>
      </w:hyperlink>
      <w:r w:rsidRPr="00156114">
        <w:rPr>
          <w:rFonts w:ascii="Tahoma" w:eastAsia="Times New Roman" w:hAnsi="Tahoma" w:cs="Tahoma"/>
          <w:color w:val="000000"/>
          <w:sz w:val="33"/>
          <w:szCs w:val="33"/>
          <w:lang w:eastAsia="ru-RU"/>
        </w:rPr>
        <w:t>. 12 декабря 1991 г. Верховный Совет России ратифицировал это соглашение 188 голосами против 6 при 7 воздержавшихся.</w:t>
      </w:r>
    </w:p>
    <w:p w:rsidR="00156114" w:rsidRPr="00156114" w:rsidRDefault="00156114" w:rsidP="00156114">
      <w:pPr>
        <w:spacing w:before="150" w:after="150" w:line="240" w:lineRule="auto"/>
        <w:ind w:left="150" w:right="150"/>
        <w:outlineLvl w:val="4"/>
        <w:rPr>
          <w:rFonts w:ascii="Arial" w:eastAsia="Times New Roman" w:hAnsi="Arial" w:cs="Arial"/>
          <w:b/>
          <w:bCs/>
          <w:color w:val="862935"/>
          <w:sz w:val="36"/>
          <w:szCs w:val="36"/>
          <w:lang w:eastAsia="ru-RU"/>
        </w:rPr>
      </w:pPr>
      <w:r w:rsidRPr="00156114">
        <w:rPr>
          <w:rFonts w:ascii="Arial" w:eastAsia="Times New Roman" w:hAnsi="Arial" w:cs="Arial"/>
          <w:b/>
          <w:bCs/>
          <w:color w:val="862935"/>
          <w:sz w:val="36"/>
          <w:szCs w:val="36"/>
          <w:lang w:eastAsia="ru-RU"/>
        </w:rPr>
        <w:t>Программа экономических реформ</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Осенью 1991 г. экономическое положение СССР было катастрофическим. Выход из этой ситуации руководством России мыслился лишь на пути радикальной экономической реформы. Реальной возможностью ее проведения осенью 1991 г. располагал уже не союзный центр, резко ослабевший после августовского путча, но новые власти России во главе с президентом Б.Н. Ельциным.</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В конце октября 1991 г. Б.Н. Ельцин выступил на V Съезде народных депутатов России с программой экономических реформ. Авторами программы являлись министры нового российского правительства. Формально исполняющим обязанности главы правительства стал сам Б.Н. Ельцин. Вице-премьером по экономической политике был назначен либеральный экономист </w:t>
      </w:r>
      <w:hyperlink r:id="rId10" w:tgtFrame="hist_popup" w:history="1">
        <w:r w:rsidRPr="00156114">
          <w:rPr>
            <w:rFonts w:ascii="Arial" w:eastAsia="Times New Roman" w:hAnsi="Arial" w:cs="Arial"/>
            <w:b/>
            <w:bCs/>
            <w:color w:val="9B444F"/>
            <w:sz w:val="33"/>
            <w:szCs w:val="33"/>
            <w:u w:val="single"/>
            <w:lang w:eastAsia="ru-RU"/>
          </w:rPr>
          <w:t>Е.Т. Гайдар</w:t>
        </w:r>
      </w:hyperlink>
      <w:r w:rsidRPr="00156114">
        <w:rPr>
          <w:rFonts w:ascii="Tahoma" w:eastAsia="Times New Roman" w:hAnsi="Tahoma" w:cs="Tahoma"/>
          <w:color w:val="000000"/>
          <w:sz w:val="33"/>
          <w:szCs w:val="33"/>
          <w:lang w:eastAsia="ru-RU"/>
        </w:rPr>
        <w:t>.</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lastRenderedPageBreak/>
        <w:t>Е.Т. Гайдар и возглавляемая им команда «молодых реформаторов» предложили осуществить экономические преобразования в следующей последовательности:</w:t>
      </w:r>
    </w:p>
    <w:p w:rsidR="00156114" w:rsidRPr="00156114" w:rsidRDefault="00156114" w:rsidP="00156114">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Переход к свободным ценам (либерализация цен).</w:t>
      </w:r>
    </w:p>
    <w:p w:rsidR="00156114" w:rsidRPr="00156114" w:rsidRDefault="00156114" w:rsidP="00156114">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Либерализация торговли.</w:t>
      </w:r>
    </w:p>
    <w:p w:rsidR="00156114" w:rsidRPr="00156114" w:rsidRDefault="00156114" w:rsidP="00156114">
      <w:pPr>
        <w:numPr>
          <w:ilvl w:val="0"/>
          <w:numId w:val="1"/>
        </w:numPr>
        <w:spacing w:before="100" w:beforeAutospacing="1" w:after="120" w:line="240" w:lineRule="auto"/>
        <w:ind w:left="480"/>
        <w:rPr>
          <w:rFonts w:ascii="Arial" w:eastAsia="Times New Roman" w:hAnsi="Arial" w:cs="Arial"/>
          <w:color w:val="000000"/>
          <w:sz w:val="33"/>
          <w:szCs w:val="33"/>
          <w:lang w:eastAsia="ru-RU"/>
        </w:rPr>
      </w:pPr>
      <w:hyperlink r:id="rId11" w:tgtFrame="hist_popup" w:history="1">
        <w:r w:rsidRPr="00156114">
          <w:rPr>
            <w:rFonts w:ascii="Arial" w:eastAsia="Times New Roman" w:hAnsi="Arial" w:cs="Arial"/>
            <w:b/>
            <w:bCs/>
            <w:color w:val="9B444F"/>
            <w:sz w:val="33"/>
            <w:szCs w:val="33"/>
            <w:u w:val="single"/>
            <w:lang w:eastAsia="ru-RU"/>
          </w:rPr>
          <w:t>Приватизация</w:t>
        </w:r>
      </w:hyperlink>
      <w:r w:rsidRPr="00156114">
        <w:rPr>
          <w:rFonts w:ascii="Arial" w:eastAsia="Times New Roman" w:hAnsi="Arial" w:cs="Arial"/>
          <w:color w:val="000000"/>
          <w:sz w:val="33"/>
          <w:szCs w:val="33"/>
          <w:lang w:eastAsia="ru-RU"/>
        </w:rPr>
        <w:t> государственной собственности.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Такая последовательность, по мнению реформаторов, диктовалась состоянием российской экономики, в которой полностью господствовали дефицит и </w:t>
      </w:r>
      <w:hyperlink r:id="rId12" w:tgtFrame="hist_popup" w:history="1">
        <w:r w:rsidRPr="00156114">
          <w:rPr>
            <w:rFonts w:ascii="Arial" w:eastAsia="Times New Roman" w:hAnsi="Arial" w:cs="Arial"/>
            <w:b/>
            <w:bCs/>
            <w:color w:val="9B444F"/>
            <w:sz w:val="33"/>
            <w:szCs w:val="33"/>
            <w:u w:val="single"/>
            <w:lang w:eastAsia="ru-RU"/>
          </w:rPr>
          <w:t>бартер (натуральный обмен)</w:t>
        </w:r>
      </w:hyperlink>
      <w:r w:rsidRPr="00156114">
        <w:rPr>
          <w:rFonts w:ascii="Tahoma" w:eastAsia="Times New Roman" w:hAnsi="Tahoma" w:cs="Tahoma"/>
          <w:color w:val="000000"/>
          <w:sz w:val="33"/>
          <w:szCs w:val="33"/>
          <w:lang w:eastAsia="ru-RU"/>
        </w:rPr>
        <w:t>. Без перехода к свободным ценам и либерализации торговли приватизация была бы невозможна, так как никто не стал бы брать в собственность предприятия, будучи вынужден торговать по государственным ценам и получать сырье от государства. Либерализация цен должна была выявить истинную рыночную стоимость товаров, устранить дефицит и заставить предприятия зарабатывать.</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Государство отказывалось от прямого вмешательства в экономику и намеревалось проводить жесткую финансовую политику, препятствуя инфляции и не допуская дефицита бюджета.</w:t>
      </w:r>
    </w:p>
    <w:p w:rsidR="00156114" w:rsidRPr="00156114" w:rsidRDefault="00156114" w:rsidP="00156114">
      <w:pPr>
        <w:spacing w:before="150" w:after="150" w:line="240" w:lineRule="auto"/>
        <w:ind w:left="150" w:right="150"/>
        <w:outlineLvl w:val="4"/>
        <w:rPr>
          <w:rFonts w:ascii="Arial" w:eastAsia="Times New Roman" w:hAnsi="Arial" w:cs="Arial"/>
          <w:b/>
          <w:bCs/>
          <w:color w:val="862935"/>
          <w:sz w:val="36"/>
          <w:szCs w:val="36"/>
          <w:lang w:eastAsia="ru-RU"/>
        </w:rPr>
      </w:pPr>
      <w:r w:rsidRPr="00156114">
        <w:rPr>
          <w:rFonts w:ascii="Arial" w:eastAsia="Times New Roman" w:hAnsi="Arial" w:cs="Arial"/>
          <w:b/>
          <w:bCs/>
          <w:color w:val="862935"/>
          <w:sz w:val="36"/>
          <w:szCs w:val="36"/>
          <w:lang w:eastAsia="ru-RU"/>
        </w:rPr>
        <w:t>Либерализация цен и торговли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2 января 1992 г. указом Президента РФ были введены свободные (рыночные) цены. Временно не подлежали освобождению лишь цены на энергоносители и некоторые виды продовольствия (хлеб, молоко и т.п.). Был издан указ о свободе торговли. Было допущено хождение иностранной валюты (преимущественно расчеты велись в долларах США и немецких марках). Резко увеличился импорт продовольствия и товаров широкого потребления.</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«Гайдаровские» реформы принесли быстрый и ощутимый результат: в течение нескольких месяцев дефицит был преодолен. Прилавки магазинов наполнились товарами.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lastRenderedPageBreak/>
        <w:t>Однако социальная цена реформ оказалась чрезвычайно велика. Одновременно с либерализацией цен были в 2 – 3 раза повышены зарплаты бюджетников и пенсии. Предполагалось, что цены вырастут в 3 – 5 раз. Однако из-за чрезмерной монополизации производства и тотального дефицита продовольствия и потребительских товаров цены сразу увеличились в 10 – 15 раз, а на некоторые товары и в 30 раз. За год цены выросли в среднем в 26 раз. Реальные доходы населения за год упали на 44%. Большинство населения оказалось за чертой бедности. Обесценились созданные многолетним трудом вклады в сберкассы. В особенно тяжелое положение попали пенсионеры и работники бюджетной сферы: учителя, врачи, научные работники, сотрудники библиотек и музеев и т.п. В то же время стали быстро расти доходы немногочисленной социальной верхушки. В обществе возникло небывалое социальное расслоение.</w:t>
      </w:r>
    </w:p>
    <w:p w:rsidR="00156114" w:rsidRPr="00156114" w:rsidRDefault="00156114" w:rsidP="00156114">
      <w:pPr>
        <w:spacing w:before="150" w:after="150" w:line="240" w:lineRule="auto"/>
        <w:ind w:left="150" w:right="150"/>
        <w:outlineLvl w:val="4"/>
        <w:rPr>
          <w:rFonts w:ascii="Arial" w:eastAsia="Times New Roman" w:hAnsi="Arial" w:cs="Arial"/>
          <w:b/>
          <w:bCs/>
          <w:color w:val="862935"/>
          <w:sz w:val="36"/>
          <w:szCs w:val="36"/>
          <w:lang w:eastAsia="ru-RU"/>
        </w:rPr>
      </w:pPr>
      <w:r w:rsidRPr="00156114">
        <w:rPr>
          <w:rFonts w:ascii="Arial" w:eastAsia="Times New Roman" w:hAnsi="Arial" w:cs="Arial"/>
          <w:b/>
          <w:bCs/>
          <w:color w:val="862935"/>
          <w:sz w:val="36"/>
          <w:szCs w:val="36"/>
          <w:lang w:eastAsia="ru-RU"/>
        </w:rPr>
        <w:t>Сопротивление реформам</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Социальные издержки реформ вызвали широкую оппозицию в Верховном Совете РФ. Часть депутатов, ранее занимавших реформаторские позиции, негативно отнеслась к радикальным экономическим реформам и перешла в оппозицию. Парламентское большинство стало добиваться расширения расходной части бюджета, чтобы компенсировать населению рост цен. Это делало невозможным формирование бездефицитного бюджета и провоцировало инфляцию. Особенно острое сопротивление встретило намерение правительства освободить цены на энергоносители, резко снизить субсидии предприятиям и отменить обязательные госзаказы. Такая мера сделала бы неплатежеспособными значительную часть промышленных предприятий и колхозов и обрекла бы их на закрытие.</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lastRenderedPageBreak/>
        <w:t>Летом 1992 г. в результате взвинчивания цен предприятиями возник кризис неплатежей. Взаимные неплатежи достигли 2 трлн руб. Даже прибыльные нефтяные и газовые предприятия не могли покрыть убытки. Особенно сильный спад постиг тяжелую промышленность, прежде всего предприятия военно-промышленного комплекса (ВПК), лишившиеся государственных оборонных заказов и не сумевшие быстро и эффективно провести </w:t>
      </w:r>
      <w:hyperlink r:id="rId13" w:tgtFrame="hist_popup" w:history="1">
        <w:r w:rsidRPr="00156114">
          <w:rPr>
            <w:rFonts w:ascii="Arial" w:eastAsia="Times New Roman" w:hAnsi="Arial" w:cs="Arial"/>
            <w:b/>
            <w:bCs/>
            <w:color w:val="9B444F"/>
            <w:sz w:val="33"/>
            <w:szCs w:val="33"/>
            <w:u w:val="single"/>
            <w:lang w:eastAsia="ru-RU"/>
          </w:rPr>
          <w:t>конверсию</w:t>
        </w:r>
      </w:hyperlink>
      <w:r w:rsidRPr="00156114">
        <w:rPr>
          <w:rFonts w:ascii="Tahoma" w:eastAsia="Times New Roman" w:hAnsi="Tahoma" w:cs="Tahoma"/>
          <w:color w:val="000000"/>
          <w:sz w:val="33"/>
          <w:szCs w:val="33"/>
          <w:lang w:eastAsia="ru-RU"/>
        </w:rPr>
        <w:t>. Правительство стремилось избежать </w:t>
      </w:r>
      <w:hyperlink r:id="rId14" w:tgtFrame="hist_popup" w:history="1">
        <w:r w:rsidRPr="00156114">
          <w:rPr>
            <w:rFonts w:ascii="Arial" w:eastAsia="Times New Roman" w:hAnsi="Arial" w:cs="Arial"/>
            <w:b/>
            <w:bCs/>
            <w:color w:val="9B444F"/>
            <w:sz w:val="33"/>
            <w:szCs w:val="33"/>
            <w:u w:val="single"/>
            <w:lang w:eastAsia="ru-RU"/>
          </w:rPr>
          <w:t>гиперинфляции</w:t>
        </w:r>
      </w:hyperlink>
      <w:r w:rsidRPr="00156114">
        <w:rPr>
          <w:rFonts w:ascii="Tahoma" w:eastAsia="Times New Roman" w:hAnsi="Tahoma" w:cs="Tahoma"/>
          <w:color w:val="000000"/>
          <w:sz w:val="33"/>
          <w:szCs w:val="33"/>
          <w:lang w:eastAsia="ru-RU"/>
        </w:rPr>
        <w:t>и настаивало на методах </w:t>
      </w:r>
      <w:hyperlink r:id="rId15" w:tgtFrame="hist_popup" w:history="1">
        <w:r w:rsidRPr="00156114">
          <w:rPr>
            <w:rFonts w:ascii="Arial" w:eastAsia="Times New Roman" w:hAnsi="Arial" w:cs="Arial"/>
            <w:b/>
            <w:bCs/>
            <w:color w:val="9B444F"/>
            <w:sz w:val="33"/>
            <w:szCs w:val="33"/>
            <w:u w:val="single"/>
            <w:lang w:eastAsia="ru-RU"/>
          </w:rPr>
          <w:t>шоковой терапии</w:t>
        </w:r>
      </w:hyperlink>
      <w:r w:rsidRPr="00156114">
        <w:rPr>
          <w:rFonts w:ascii="Tahoma" w:eastAsia="Times New Roman" w:hAnsi="Tahoma" w:cs="Tahoma"/>
          <w:color w:val="000000"/>
          <w:sz w:val="33"/>
          <w:szCs w:val="33"/>
          <w:lang w:eastAsia="ru-RU"/>
        </w:rPr>
        <w:t>: отказе от поддержки неэффективных и ненужных обществу предприятий, пыталось провести их акционирование, запустить механизм банкротства. Но Верховный Совет во главе с его председателем </w:t>
      </w:r>
      <w:hyperlink r:id="rId16" w:tgtFrame="hist_popup" w:history="1">
        <w:r w:rsidRPr="00156114">
          <w:rPr>
            <w:rFonts w:ascii="Arial" w:eastAsia="Times New Roman" w:hAnsi="Arial" w:cs="Arial"/>
            <w:b/>
            <w:bCs/>
            <w:color w:val="9B444F"/>
            <w:sz w:val="33"/>
            <w:szCs w:val="33"/>
            <w:u w:val="single"/>
            <w:lang w:eastAsia="ru-RU"/>
          </w:rPr>
          <w:t>Р.И. Хасбулатовым</w:t>
        </w:r>
      </w:hyperlink>
      <w:r w:rsidRPr="00156114">
        <w:rPr>
          <w:rFonts w:ascii="Tahoma" w:eastAsia="Times New Roman" w:hAnsi="Tahoma" w:cs="Tahoma"/>
          <w:color w:val="000000"/>
          <w:sz w:val="33"/>
          <w:szCs w:val="33"/>
          <w:lang w:eastAsia="ru-RU"/>
        </w:rPr>
        <w:t> и Центральный банк во главе с </w:t>
      </w:r>
      <w:hyperlink r:id="rId17" w:tgtFrame="hist_popup" w:history="1">
        <w:r w:rsidRPr="00156114">
          <w:rPr>
            <w:rFonts w:ascii="Arial" w:eastAsia="Times New Roman" w:hAnsi="Arial" w:cs="Arial"/>
            <w:b/>
            <w:bCs/>
            <w:color w:val="9B444F"/>
            <w:sz w:val="33"/>
            <w:szCs w:val="33"/>
            <w:u w:val="single"/>
            <w:lang w:eastAsia="ru-RU"/>
          </w:rPr>
          <w:t>В.В. Геращенко</w:t>
        </w:r>
      </w:hyperlink>
      <w:r w:rsidRPr="00156114">
        <w:rPr>
          <w:rFonts w:ascii="Tahoma" w:eastAsia="Times New Roman" w:hAnsi="Tahoma" w:cs="Tahoma"/>
          <w:color w:val="000000"/>
          <w:sz w:val="33"/>
          <w:szCs w:val="33"/>
          <w:lang w:eastAsia="ru-RU"/>
        </w:rPr>
        <w:t> пошли по пути предоставления неконкурентоспособным производителям финансовой помощи в виде дешевых государственных кредитов. Это объяснялось стремлением избежать закрытия предприятий, массовой безработицы и социального взрыва. Это сорвало правительственную схему реформ, основанную на принципах </w:t>
      </w:r>
      <w:hyperlink r:id="rId18" w:tgtFrame="hist_popup" w:history="1">
        <w:r w:rsidRPr="00156114">
          <w:rPr>
            <w:rFonts w:ascii="Arial" w:eastAsia="Times New Roman" w:hAnsi="Arial" w:cs="Arial"/>
            <w:b/>
            <w:bCs/>
            <w:color w:val="9B444F"/>
            <w:sz w:val="33"/>
            <w:szCs w:val="33"/>
            <w:u w:val="single"/>
            <w:lang w:eastAsia="ru-RU"/>
          </w:rPr>
          <w:t>монетаризма</w:t>
        </w:r>
      </w:hyperlink>
      <w:r w:rsidRPr="00156114">
        <w:rPr>
          <w:rFonts w:ascii="Tahoma" w:eastAsia="Times New Roman" w:hAnsi="Tahoma" w:cs="Tahoma"/>
          <w:color w:val="000000"/>
          <w:sz w:val="33"/>
          <w:szCs w:val="33"/>
          <w:lang w:eastAsia="ru-RU"/>
        </w:rPr>
        <w:t>, т.е. на ограничении объема денежной массы в обороте и тем самым сдерживании инфляции.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Серьезное сопротивление вызвала и массовая приватизация. В ходе ее проведения было предоставлено большое количество льгот, создано множество финансово-промышленных групп (ФПГ) на основе индивидуальных, внерыночных схем распределения собственности, что привело к переходу значительного объема государственной собственности в руки узкого круга лиц по крайне заниженным ценам, а то и бесплатно.</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 xml:space="preserve">Отказ от либерализации цен на энергоносители и широкое кредитование не позволили быстро выявить </w:t>
      </w:r>
      <w:r w:rsidRPr="00156114">
        <w:rPr>
          <w:rFonts w:ascii="Tahoma" w:eastAsia="Times New Roman" w:hAnsi="Tahoma" w:cs="Tahoma"/>
          <w:color w:val="000000"/>
          <w:sz w:val="33"/>
          <w:szCs w:val="33"/>
          <w:lang w:eastAsia="ru-RU"/>
        </w:rPr>
        <w:lastRenderedPageBreak/>
        <w:t>реальную эффективность предприятий, затруднили формирование эффективного собственника. Если противники либеральных реформаторов считают, что развал российской экономики начался именно с «гайдаровских» реформ, то их сторонники полагают, что это произошло из-за того, что «шоковая терапия» по Е.Т. Гайдару так и не была реализована из-за сопротивления оппозиции и нехватки политической воли у руководства страны.</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В декабре 1992 г. под давлением депутатов Б. Н. Ельцин отправил Е.Т. Гайдара в отставку. Премьер-министром России стал </w:t>
      </w:r>
      <w:hyperlink r:id="rId19" w:tgtFrame="hist_popup" w:history="1">
        <w:r w:rsidRPr="00156114">
          <w:rPr>
            <w:rFonts w:ascii="Arial" w:eastAsia="Times New Roman" w:hAnsi="Arial" w:cs="Arial"/>
            <w:b/>
            <w:bCs/>
            <w:color w:val="9B444F"/>
            <w:sz w:val="33"/>
            <w:szCs w:val="33"/>
            <w:u w:val="single"/>
            <w:lang w:eastAsia="ru-RU"/>
          </w:rPr>
          <w:t>В.С. Черномырдин</w:t>
        </w:r>
      </w:hyperlink>
      <w:r w:rsidRPr="00156114">
        <w:rPr>
          <w:rFonts w:ascii="Tahoma" w:eastAsia="Times New Roman" w:hAnsi="Tahoma" w:cs="Tahoma"/>
          <w:color w:val="000000"/>
          <w:sz w:val="33"/>
          <w:szCs w:val="33"/>
          <w:lang w:eastAsia="ru-RU"/>
        </w:rPr>
        <w:t>, имевший репутацию «крепкого хозяйственника». Однако надежды оппозиции на радикальную смену экономического курса не оправдались. В.С. Черномырдин быстро стал последовательным сторонником рыночных реформ.</w:t>
      </w:r>
    </w:p>
    <w:p w:rsidR="00156114" w:rsidRPr="00156114" w:rsidRDefault="00156114" w:rsidP="00156114">
      <w:pPr>
        <w:spacing w:before="150" w:after="150" w:line="240" w:lineRule="auto"/>
        <w:ind w:left="150" w:right="150"/>
        <w:outlineLvl w:val="4"/>
        <w:rPr>
          <w:rFonts w:ascii="Arial" w:eastAsia="Times New Roman" w:hAnsi="Arial" w:cs="Arial"/>
          <w:b/>
          <w:bCs/>
          <w:color w:val="862935"/>
          <w:sz w:val="36"/>
          <w:szCs w:val="36"/>
          <w:lang w:eastAsia="ru-RU"/>
        </w:rPr>
      </w:pPr>
      <w:r w:rsidRPr="00156114">
        <w:rPr>
          <w:rFonts w:ascii="Arial" w:eastAsia="Times New Roman" w:hAnsi="Arial" w:cs="Arial"/>
          <w:b/>
          <w:bCs/>
          <w:color w:val="862935"/>
          <w:sz w:val="36"/>
          <w:szCs w:val="36"/>
          <w:lang w:eastAsia="ru-RU"/>
        </w:rPr>
        <w:t>Приватизация</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Для проведения глубоких экономических реформ необходимо было воссоздать в России частную собственность. Фактически процесс приватизации уже шел, однако развивался стихийно и нелегально – посредством разворовывания государственного имущества через подставные фирмы, которым продукция продавалась по заниженным ценам. Реальную прибыль от такой приватизации получали не государство и не общество, а лишь руководители предприятий и ведомств. Административных рычагов, с помощью которых этот процесс можно было бы прекратить, уже не существовало. Остановить «директорскую» приватизацию могла лишь массовая приватизация на основе закона.</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Программа приватизации разрабатывалась и осуществлялась Государственным комитетом по управлению имуществом (Госкомимущество) под руководством </w:t>
      </w:r>
      <w:hyperlink r:id="rId20" w:tgtFrame="hist_popup" w:history="1">
        <w:r w:rsidRPr="00156114">
          <w:rPr>
            <w:rFonts w:ascii="Arial" w:eastAsia="Times New Roman" w:hAnsi="Arial" w:cs="Arial"/>
            <w:b/>
            <w:bCs/>
            <w:color w:val="9B444F"/>
            <w:sz w:val="33"/>
            <w:szCs w:val="33"/>
            <w:u w:val="single"/>
            <w:lang w:eastAsia="ru-RU"/>
          </w:rPr>
          <w:t>А.Б. Чубайса</w:t>
        </w:r>
      </w:hyperlink>
      <w:r w:rsidRPr="00156114">
        <w:rPr>
          <w:rFonts w:ascii="Tahoma" w:eastAsia="Times New Roman" w:hAnsi="Tahoma" w:cs="Tahoma"/>
          <w:color w:val="000000"/>
          <w:sz w:val="33"/>
          <w:szCs w:val="33"/>
          <w:lang w:eastAsia="ru-RU"/>
        </w:rPr>
        <w:t xml:space="preserve">. Предложения бесплатно </w:t>
      </w:r>
      <w:r w:rsidRPr="00156114">
        <w:rPr>
          <w:rFonts w:ascii="Tahoma" w:eastAsia="Times New Roman" w:hAnsi="Tahoma" w:cs="Tahoma"/>
          <w:color w:val="000000"/>
          <w:sz w:val="33"/>
          <w:szCs w:val="33"/>
          <w:lang w:eastAsia="ru-RU"/>
        </w:rPr>
        <w:lastRenderedPageBreak/>
        <w:t>передать предприятия в руки трудовых коллективов были отвергнуты, так как это, по мнению А.Б. Чубайса и его единомышленников, увековечило бы власть старых директоров и исключило бы переход предприятий в руки новых эффективных собственников. Кроме того, при этом от приватизации ничего не получали пенсионеры, работники бюджетной сферы (учителя, врачи и т.д.). Были разработаны три варианта приватизации.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По первому варианту 25% акций передавались трудовому коллективу бесплатно, еще 10% – с 30-процентной скидкой. Руководство предприятия могло приобрести по номинальной стоимости еще 5% акций. Под давлением директорского корпуса и законодателей был предложен второй вариант: трудовые коллективы получали 51% акций (контрольный пакет), но по цене, в 1,7 раза превышавшей номинальную. Собственником акций становился каждый работник в отдельности. Второй вариант приватизации позволил избежать массового сопротивления приватизации со стороны директорского корпуса. Третий вариант предусматривал право руководства предприятий выкупить по крайне низким ценам 40% акций. Однако этот вариант широкого распространения не получил, так как разрешался только в том случае, если директор твердо обещал избежать банкротства.</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Акции, за вычетом перешедших в руки работников и руководителей предприятий, поступали в свободную продажу. Однако население не располагало необходимыми средствами для приобретения акций приватизируемых предприятий. Рассчитывать на приток иностранных </w:t>
      </w:r>
      <w:hyperlink r:id="rId21" w:tgtFrame="hist_popup" w:history="1">
        <w:r w:rsidRPr="00156114">
          <w:rPr>
            <w:rFonts w:ascii="Arial" w:eastAsia="Times New Roman" w:hAnsi="Arial" w:cs="Arial"/>
            <w:b/>
            <w:bCs/>
            <w:color w:val="9B444F"/>
            <w:sz w:val="33"/>
            <w:szCs w:val="33"/>
            <w:u w:val="single"/>
            <w:lang w:eastAsia="ru-RU"/>
          </w:rPr>
          <w:t>инвестиций</w:t>
        </w:r>
      </w:hyperlink>
      <w:r w:rsidRPr="00156114">
        <w:rPr>
          <w:rFonts w:ascii="Tahoma" w:eastAsia="Times New Roman" w:hAnsi="Tahoma" w:cs="Tahoma"/>
          <w:color w:val="000000"/>
          <w:sz w:val="33"/>
          <w:szCs w:val="33"/>
          <w:lang w:eastAsia="ru-RU"/>
        </w:rPr>
        <w:t xml:space="preserve">не приходилось, поскольку еще для иностранных инвесторов не были созданы надежные законодательные гарантии. Приватизация за деньги неизбежно растянулась бы на длительный срок. А либеральные реформаторы стремились ускорить </w:t>
      </w:r>
      <w:r w:rsidRPr="00156114">
        <w:rPr>
          <w:rFonts w:ascii="Tahoma" w:eastAsia="Times New Roman" w:hAnsi="Tahoma" w:cs="Tahoma"/>
          <w:color w:val="000000"/>
          <w:sz w:val="33"/>
          <w:szCs w:val="33"/>
          <w:lang w:eastAsia="ru-RU"/>
        </w:rPr>
        <w:lastRenderedPageBreak/>
        <w:t>приватизацию. В этой ситуации было принято решение о выдаче всему населению </w:t>
      </w:r>
      <w:hyperlink r:id="rId22" w:tgtFrame="hist_popup" w:history="1">
        <w:r w:rsidRPr="00156114">
          <w:rPr>
            <w:rFonts w:ascii="Arial" w:eastAsia="Times New Roman" w:hAnsi="Arial" w:cs="Arial"/>
            <w:b/>
            <w:bCs/>
            <w:color w:val="9B444F"/>
            <w:sz w:val="33"/>
            <w:szCs w:val="33"/>
            <w:u w:val="single"/>
            <w:lang w:eastAsia="ru-RU"/>
          </w:rPr>
          <w:t>ваучеров</w:t>
        </w:r>
      </w:hyperlink>
      <w:r w:rsidRPr="00156114">
        <w:rPr>
          <w:rFonts w:ascii="Tahoma" w:eastAsia="Times New Roman" w:hAnsi="Tahoma" w:cs="Tahoma"/>
          <w:color w:val="000000"/>
          <w:sz w:val="33"/>
          <w:szCs w:val="33"/>
          <w:lang w:eastAsia="ru-RU"/>
        </w:rPr>
        <w:t>. Каждый ваучер имел номинальную стоимость 10 тыс. рублей. Ваучеры можно было без ограничений обменивать на акции приватизированных предприятий, вкладывать в чековые инвестиционные фонды, продавать и покупать. Ваучеры были введены указом президента в августе 1992 г. С октября 1992 г. по февраль 1993 г. они были выданы населению. Ваучеры получили 97% граждан России.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25% ваучеров были вложены в чековые инвестиционные фонды, столько же – проданы и перешли в руки юридических лиц, 50% – вложены членами трудовых коллективов и членами их семей в акции собственных предприятий. Чековые фонды оказались менее выгодны, чем прямое приобретение за ваучеры акций приватизированных предприятий. На 25% ваучеров, вложенных в фонды, было приобретено лишь 10% акций. Часть фондов разорилась, некоторые оказались просто «финансовыми пирамидами». Отсутствие контроля за чековыми фондами явилось серьезной ошибкой реформаторов.</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Общественных ожиданий ваучерная приватизация не оправдала. Когда ваучеры только выдавались, газеты печатали объявления об обмене двух-трех приватизационных чеков на квартиру, а реальные годовые доходы от ваучеров, вложенных в инвестиционные фонды, не превысили стоимости нескольких батонов хлеба. Дивиденды по акциям, приобретенным за ваучеры, оказались в большинстве случаев незначительными. Но ваучерная приватизация внесла решающий вклад в формирование частной собственности в России и подготовила переход к денежной приватизации.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lastRenderedPageBreak/>
        <w:t>Денежная приватизация началась в 1994 г. Политическая ситуация была неблагоприятна для привлечения инвестиций. Стоимость акций большинства российских предприятий была низка, а продавать высокодоходные нефтяные предприятия запретила Дума. В этой ситуации были применены залоговые аукционы. Передача акций в залог велась по низким ценам и доходы государства оказались чрезвычайно низкими. За это аукционы подвергаются резкой критике. По мнению либеральных реформаторов, залоговые аукционы принесли максимально возможную в 1995 г. прибыль и ускорили денежную приватизацию, а если бы стартовые цены были выше, предприятия вообще не удалось бы продать и государство не получило бы средств.</w:t>
      </w:r>
    </w:p>
    <w:p w:rsidR="00156114" w:rsidRPr="00156114" w:rsidRDefault="00156114" w:rsidP="00156114">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156114">
        <w:rPr>
          <w:rFonts w:ascii="Arial" w:eastAsia="Times New Roman" w:hAnsi="Arial" w:cs="Arial"/>
          <w:b/>
          <w:bCs/>
          <w:color w:val="862935"/>
          <w:sz w:val="45"/>
          <w:szCs w:val="45"/>
          <w:lang w:eastAsia="ru-RU"/>
        </w:rPr>
        <w:t>Политический кризис 1993 г.</w:t>
      </w:r>
    </w:p>
    <w:p w:rsidR="00156114" w:rsidRPr="00156114" w:rsidRDefault="00156114" w:rsidP="00156114">
      <w:pPr>
        <w:spacing w:before="150" w:after="150" w:line="240" w:lineRule="auto"/>
        <w:ind w:left="150" w:right="150"/>
        <w:outlineLvl w:val="4"/>
        <w:rPr>
          <w:rFonts w:ascii="Arial" w:eastAsia="Times New Roman" w:hAnsi="Arial" w:cs="Arial"/>
          <w:b/>
          <w:bCs/>
          <w:color w:val="862935"/>
          <w:sz w:val="36"/>
          <w:szCs w:val="36"/>
          <w:lang w:eastAsia="ru-RU"/>
        </w:rPr>
      </w:pPr>
      <w:r w:rsidRPr="00156114">
        <w:rPr>
          <w:rFonts w:ascii="Arial" w:eastAsia="Times New Roman" w:hAnsi="Arial" w:cs="Arial"/>
          <w:b/>
          <w:bCs/>
          <w:color w:val="862935"/>
          <w:sz w:val="36"/>
          <w:szCs w:val="36"/>
          <w:lang w:eastAsia="ru-RU"/>
        </w:rPr>
        <w:t>Нарастание конфронтации в 1992 г.</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Внутриполитическое положение независимой России оказалось чрезвычайно сложным. Радикальные экономические реформы 1991 – 1992 гг. вызвали значительное падение уровня жизни большинства населения, утрату сбережений (фактически средства, которые население хранило в Сбербанке, были потрачены государством давно, но формально обесценивание вкладов произошло с началом «гайдаровских» реформ). Это привело к падению популярности демократов и усилило симпатии части общества к оппозиции. Часть демократических лидеров перешла на державно-патриотические позиции.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 xml:space="preserve">Запрет КПСС и РКП привел к их распаду и появлению новых коммунистических организаций. Самые радикальные позиции занимали Российская коммунистическая рабочая партия (РКРП) во главе с В.И. Анпиловым и созданные ею движения «Трудовая Москва» и «Трудовая Россия». Главным методом </w:t>
      </w:r>
      <w:r w:rsidRPr="00156114">
        <w:rPr>
          <w:rFonts w:ascii="Tahoma" w:eastAsia="Times New Roman" w:hAnsi="Tahoma" w:cs="Tahoma"/>
          <w:color w:val="000000"/>
          <w:sz w:val="33"/>
          <w:szCs w:val="33"/>
          <w:lang w:eastAsia="ru-RU"/>
        </w:rPr>
        <w:lastRenderedPageBreak/>
        <w:t>их действий стали уличные митинги под лозунгами свержения «антинародного режима Ельцина», отмены приватизации и восстановления прежних цен, воссоздания СССР. РКРП предложила создать правительство «народного доверия» из числа радикальных коммунистических лидеров.</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Весной 1992 г. наметилась консолидация оппозиционных сил. В апреле 1992 г. состоялся VI съезд народных депутатов России, на котором противники президента и правительства располагали уверенным большинством. Был создан оппозиционный блок «Российское единство», объединивший коммунистов и державников-«патриотов».</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Съезд повел атаку на правительственную программу реформ. Он принял постановление «О ходе экономической реформы», реализация которого остановила бы приватизацию, привела бы к гиперинфляции и крушению финансовой системы. Правительство подало в отставку, но президент ее не принял.</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В июне 1992 г. «Трудовая Москва» организовала настоящую осаду телецентра «Останкино». Одновременно состоялся первый съезд Русского национального собора (РНС) во главе с бывшим генералом КГБ А.Н. Стерлиговым. Программа Собора включала:</w:t>
      </w:r>
    </w:p>
    <w:p w:rsidR="00156114" w:rsidRPr="00156114" w:rsidRDefault="00156114" w:rsidP="00156114">
      <w:pPr>
        <w:numPr>
          <w:ilvl w:val="0"/>
          <w:numId w:val="2"/>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смену правительства;</w:t>
      </w:r>
    </w:p>
    <w:p w:rsidR="00156114" w:rsidRPr="00156114" w:rsidRDefault="00156114" w:rsidP="00156114">
      <w:pPr>
        <w:numPr>
          <w:ilvl w:val="0"/>
          <w:numId w:val="2"/>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создание комитета национального спасения;</w:t>
      </w:r>
    </w:p>
    <w:p w:rsidR="00156114" w:rsidRPr="00156114" w:rsidRDefault="00156114" w:rsidP="00156114">
      <w:pPr>
        <w:numPr>
          <w:ilvl w:val="0"/>
          <w:numId w:val="2"/>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восстановление твердых государственных цен и государственной монополии внешней торговли;</w:t>
      </w:r>
    </w:p>
    <w:p w:rsidR="00156114" w:rsidRPr="00156114" w:rsidRDefault="00156114" w:rsidP="00156114">
      <w:pPr>
        <w:numPr>
          <w:ilvl w:val="0"/>
          <w:numId w:val="2"/>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расширение административного управления экономикой.</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 xml:space="preserve">Программа РНС была националистической, предусматривала восстановление Российского государства «в границах 1914 г.». Идеологи РНС обвиняли </w:t>
      </w:r>
      <w:r w:rsidRPr="00156114">
        <w:rPr>
          <w:rFonts w:ascii="Tahoma" w:eastAsia="Times New Roman" w:hAnsi="Tahoma" w:cs="Tahoma"/>
          <w:color w:val="000000"/>
          <w:sz w:val="33"/>
          <w:szCs w:val="33"/>
          <w:lang w:eastAsia="ru-RU"/>
        </w:rPr>
        <w:lastRenderedPageBreak/>
        <w:t>М.С. Горбачева и Б.Н. Ельцина в развале СССР и России по заданию западных спецслужб. Еще более крайних позиций придерживался созданный в сентябре 1992 г. Фронт национального спасения (ФНС). ФНС добивался восстановления СССР, требовал свержения «оккупационного режима» Б.Н. Ельцина. В конце октября ФНС был распущен указом Б.Н. Ельцина за деятельность, направленную на разжигание национальной розни.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Курс реформ вызывал недовольство не только в лагере непримиримой оппозиции. Критическое отношение к нему высказал и созданный в июне 1992 г. «Гражданский союз», объединивший более 40 партий и организаций. В принципе одобряя реформы, он настаивал на поддержке отечественной промышленности и усилении социальных программ. Лидером «Гражданского союза» стал</w:t>
      </w:r>
      <w:hyperlink r:id="rId23" w:tgtFrame="hist_popup" w:history="1">
        <w:r w:rsidRPr="00156114">
          <w:rPr>
            <w:rFonts w:ascii="Arial" w:eastAsia="Times New Roman" w:hAnsi="Arial" w:cs="Arial"/>
            <w:b/>
            <w:bCs/>
            <w:color w:val="9B444F"/>
            <w:sz w:val="33"/>
            <w:szCs w:val="33"/>
            <w:u w:val="single"/>
            <w:lang w:eastAsia="ru-RU"/>
          </w:rPr>
          <w:t>А.И. Вольский</w:t>
        </w:r>
      </w:hyperlink>
      <w:r w:rsidRPr="00156114">
        <w:rPr>
          <w:rFonts w:ascii="Tahoma" w:eastAsia="Times New Roman" w:hAnsi="Tahoma" w:cs="Tahoma"/>
          <w:color w:val="000000"/>
          <w:sz w:val="33"/>
          <w:szCs w:val="33"/>
          <w:lang w:eastAsia="ru-RU"/>
        </w:rPr>
        <w:t> (председатель союза промышленников и предпринимателей, объединявшего директоров промышленных предприятий). В поддержку «Гражданского союза» выступил вице-президент</w:t>
      </w:r>
      <w:hyperlink r:id="rId24" w:tgtFrame="hist_popup" w:history="1">
        <w:r w:rsidRPr="00156114">
          <w:rPr>
            <w:rFonts w:ascii="Arial" w:eastAsia="Times New Roman" w:hAnsi="Arial" w:cs="Arial"/>
            <w:b/>
            <w:bCs/>
            <w:color w:val="9B444F"/>
            <w:sz w:val="33"/>
            <w:szCs w:val="33"/>
            <w:u w:val="single"/>
            <w:lang w:eastAsia="ru-RU"/>
          </w:rPr>
          <w:t>А.В. Руцкой</w:t>
        </w:r>
      </w:hyperlink>
      <w:r w:rsidRPr="00156114">
        <w:rPr>
          <w:rFonts w:ascii="Tahoma" w:eastAsia="Times New Roman" w:hAnsi="Tahoma" w:cs="Tahoma"/>
          <w:color w:val="000000"/>
          <w:sz w:val="33"/>
          <w:szCs w:val="33"/>
          <w:lang w:eastAsia="ru-RU"/>
        </w:rPr>
        <w:t>, остро критиковавший правительство и постепенно превращавшийся в противника президента. Летом 1992 г. Б.Н. Ельцин ввел в состав правительства в качестве вице-премьеров представителей директорского корпуса, в том числе В.С. Черномырдина. Е.Т. Гайдар был назначен и. о. премьера (для его превращения в полноправного премьера требовалось согласие Верховного Совета).</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 xml:space="preserve">В 1992 г. отношения между исполнительной властью и оппозицией, добившейся большинства в Верховном Совете, становились все более напряженными. Председатель Верховного Совета  Р.И. Хасбулатов резко критиковал курс правительства и президента, претендуя на роль лидера оппозиции. В декабре 1992 г. состоялся VII съезд народных депутатов России. Съезд оценил деятельность правительства Е.Т. Гайдара </w:t>
      </w:r>
      <w:r w:rsidRPr="00156114">
        <w:rPr>
          <w:rFonts w:ascii="Tahoma" w:eastAsia="Times New Roman" w:hAnsi="Tahoma" w:cs="Tahoma"/>
          <w:color w:val="000000"/>
          <w:sz w:val="33"/>
          <w:szCs w:val="33"/>
          <w:lang w:eastAsia="ru-RU"/>
        </w:rPr>
        <w:lastRenderedPageBreak/>
        <w:t>неудовлетворительно и принял поправки к Конституции, ограничившие власть президента. Парламент пытался полностью подчинить себе правительство. Для принятия соответствующей поправки требовалось 2/3 голосов, т. е. 694 голоса. За поправку проголосовали 690 депутатов. Депутатам не хватило всего четырех голосов для того, чтобы сформировать угодное им правительство.</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10 декабря 1992 г. Б.Н. Ельцин обратился к гражданам России. Он обвинил Верховный Совет в саботаже реформ и предложил провести референдум, который должен был выяснить, кого поддерживают россияне: президента или депутатов? В ответ съезд обвинил президента в превышении полномочий и стремлении уничтожить законодательную власть.</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12 декабря по предложению председателя Конституционного суда В.Д. Зорькина был достигнут компромисс: на апрель 1993 г. назначался референдум об основах новой Конституции, президент предлагал съезду три кандидатуры на пост премьер-министра.</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Наибольшее число голосов среди выдвинутых президентом кандидатур набрал В.С. Черномырдин 14 декабря 1992 г. он стал главой правительства. Е.Т. Гайдар в правительство не вошел, однако принципиального пересмотра курса реформ не произошло.</w:t>
      </w:r>
    </w:p>
    <w:p w:rsidR="00156114" w:rsidRPr="00156114" w:rsidRDefault="00156114" w:rsidP="00156114">
      <w:pPr>
        <w:spacing w:before="150" w:after="150" w:line="240" w:lineRule="auto"/>
        <w:ind w:left="150" w:right="150"/>
        <w:outlineLvl w:val="4"/>
        <w:rPr>
          <w:rFonts w:ascii="Arial" w:eastAsia="Times New Roman" w:hAnsi="Arial" w:cs="Arial"/>
          <w:b/>
          <w:bCs/>
          <w:color w:val="862935"/>
          <w:sz w:val="36"/>
          <w:szCs w:val="36"/>
          <w:lang w:eastAsia="ru-RU"/>
        </w:rPr>
      </w:pPr>
      <w:r w:rsidRPr="00156114">
        <w:rPr>
          <w:rFonts w:ascii="Arial" w:eastAsia="Times New Roman" w:hAnsi="Arial" w:cs="Arial"/>
          <w:b/>
          <w:bCs/>
          <w:color w:val="862935"/>
          <w:sz w:val="36"/>
          <w:szCs w:val="36"/>
          <w:lang w:eastAsia="ru-RU"/>
        </w:rPr>
        <w:t>Референдум 25 апреля 1993 г.</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Надежды на установление общественного согласия не сбылись. Руководство Верховного Совета отвергло референдум. Оппозиция обвиняла президента и правительство в измене, требовала их отставки и формирования правительства народного доверия. Главным способом действий оппозиции были уличные митинги.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lastRenderedPageBreak/>
        <w:t>VIII съезд народных депутатов России (8 – 12 марта 1993 г.) отверг попытки Б.Н. Ельцина добиться компромисса, в очередной раз ограничил полномочия президента, отменил соглашение 12 декабря 1992 г. и наложил мораторий на проведение референдумов.</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20 марта Б.Н. Ельцин издал указ об особом порядке управления до преодоления кризиса власти. На 25 апреля был назначен референдум с вопросами о доверии президенту, о новой Конституции и о выборах нового парламента.</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Конституционный суд признал ряд положений указа противоречащими Конституции. 26 марта собрался внеочередной IX съезд народных депутатов России. Он попытался принять решение об </w:t>
      </w:r>
      <w:hyperlink r:id="rId25" w:tgtFrame="hist_popup" w:history="1">
        <w:r w:rsidRPr="00156114">
          <w:rPr>
            <w:rFonts w:ascii="Arial" w:eastAsia="Times New Roman" w:hAnsi="Arial" w:cs="Arial"/>
            <w:b/>
            <w:bCs/>
            <w:color w:val="9B444F"/>
            <w:sz w:val="33"/>
            <w:szCs w:val="33"/>
            <w:u w:val="single"/>
            <w:lang w:eastAsia="ru-RU"/>
          </w:rPr>
          <w:t>импичменте</w:t>
        </w:r>
      </w:hyperlink>
      <w:r w:rsidRPr="00156114">
        <w:rPr>
          <w:rFonts w:ascii="Tahoma" w:eastAsia="Times New Roman" w:hAnsi="Tahoma" w:cs="Tahoma"/>
          <w:color w:val="000000"/>
          <w:sz w:val="33"/>
          <w:szCs w:val="33"/>
          <w:lang w:eastAsia="ru-RU"/>
        </w:rPr>
        <w:t>Б.Н. Ельцину. Однако необходимых 689 голосов (2/3 состава съезда) набрать не удалось. За импичмент проголосовали 617 депутатов. Тогда съезд согласился на проведение референдума, но изменил формулировки вопросов. На референдум были вынесены четыре вопроса:</w:t>
      </w:r>
    </w:p>
    <w:p w:rsidR="00156114" w:rsidRPr="00156114" w:rsidRDefault="00156114" w:rsidP="00156114">
      <w:pPr>
        <w:numPr>
          <w:ilvl w:val="0"/>
          <w:numId w:val="3"/>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Доверяете ли вы Президенту РФ Б.Н. Ельцину?</w:t>
      </w:r>
    </w:p>
    <w:p w:rsidR="00156114" w:rsidRPr="00156114" w:rsidRDefault="00156114" w:rsidP="00156114">
      <w:pPr>
        <w:numPr>
          <w:ilvl w:val="0"/>
          <w:numId w:val="3"/>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Одобряете ли вы социально-экономическую политику, осуществляемую президентом РФ с 1992 г.?</w:t>
      </w:r>
    </w:p>
    <w:p w:rsidR="00156114" w:rsidRPr="00156114" w:rsidRDefault="00156114" w:rsidP="00156114">
      <w:pPr>
        <w:numPr>
          <w:ilvl w:val="0"/>
          <w:numId w:val="3"/>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Считаете ли вы необходимым проведение досрочных выборов президента РФ? </w:t>
      </w:r>
    </w:p>
    <w:p w:rsidR="00156114" w:rsidRPr="00156114" w:rsidRDefault="00156114" w:rsidP="00156114">
      <w:pPr>
        <w:numPr>
          <w:ilvl w:val="0"/>
          <w:numId w:val="3"/>
        </w:numPr>
        <w:spacing w:before="100" w:beforeAutospacing="1" w:after="120" w:line="240" w:lineRule="auto"/>
        <w:ind w:left="480"/>
        <w:rPr>
          <w:rFonts w:ascii="Arial" w:eastAsia="Times New Roman" w:hAnsi="Arial" w:cs="Arial"/>
          <w:color w:val="000000"/>
          <w:sz w:val="33"/>
          <w:szCs w:val="33"/>
          <w:lang w:eastAsia="ru-RU"/>
        </w:rPr>
      </w:pPr>
      <w:r w:rsidRPr="00156114">
        <w:rPr>
          <w:rFonts w:ascii="Arial" w:eastAsia="Times New Roman" w:hAnsi="Arial" w:cs="Arial"/>
          <w:color w:val="000000"/>
          <w:sz w:val="33"/>
          <w:szCs w:val="33"/>
          <w:lang w:eastAsia="ru-RU"/>
        </w:rPr>
        <w:t>Считает ли вы необходимым проведение досрочных выборов Верховного Совета РФ?</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Оппозиционное большинство Верховного Совета надеялось, что население откажется одобрить экономическую политику, вызвавшую падение жизненного уровня, и поддержит противников президента.</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lastRenderedPageBreak/>
        <w:t>Кампания по подготовке референдума продолжалась три недели. Сторонники президента убеждали граждан РФ поддержать курс реформ и ответить на четыре вопроса референдума: «Да, да, нет, да». Референдум состоялся 25 апреля 1993 г. В нем приняли участие 64% избирателей. О доверии к президенту заявили 58,7% принявших участие в голосовании, его социально-экономическую политику одобрили 53%. За досрочные выборы президента высказались 40% проголосовавших, за досрочные выборы парламента – 70%. Согласие большинства списочного состава избирателей по двум последним вопросам получено не было, поэтому досрочные выборы не состоялись.</w:t>
      </w:r>
    </w:p>
    <w:p w:rsidR="00156114" w:rsidRPr="00156114" w:rsidRDefault="00156114" w:rsidP="00156114">
      <w:pPr>
        <w:spacing w:before="150" w:after="150" w:line="240" w:lineRule="auto"/>
        <w:ind w:left="150" w:right="150"/>
        <w:outlineLvl w:val="4"/>
        <w:rPr>
          <w:rFonts w:ascii="Arial" w:eastAsia="Times New Roman" w:hAnsi="Arial" w:cs="Arial"/>
          <w:b/>
          <w:bCs/>
          <w:color w:val="862935"/>
          <w:sz w:val="36"/>
          <w:szCs w:val="36"/>
          <w:lang w:eastAsia="ru-RU"/>
        </w:rPr>
      </w:pPr>
      <w:r w:rsidRPr="00156114">
        <w:rPr>
          <w:rFonts w:ascii="Arial" w:eastAsia="Times New Roman" w:hAnsi="Arial" w:cs="Arial"/>
          <w:b/>
          <w:bCs/>
          <w:color w:val="862935"/>
          <w:sz w:val="36"/>
          <w:szCs w:val="36"/>
          <w:lang w:eastAsia="ru-RU"/>
        </w:rPr>
        <w:t>Усиление натиска оппозиции летом – осенью 1993 г.</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Летом отношения ветвей власти зашли в тупик. Президент предложил создать Совет Федерации, в который должны были войти по два представителя от каждого региона, и наделить его всеми законодательными правами. Верховный Совет отверг правительственные законопроекты, начал разработку законов, направленных на отстранение президента от руководства исполнительной властью, попытался установить контроль над СМИ.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Ведущей силой оппозиции стала воссозданная в феврале 1993 г. Коммунистическая партия (КПРФ) (лидер – </w:t>
      </w:r>
      <w:hyperlink r:id="rId26" w:tgtFrame="hist_popup" w:history="1">
        <w:r w:rsidRPr="00156114">
          <w:rPr>
            <w:rFonts w:ascii="Arial" w:eastAsia="Times New Roman" w:hAnsi="Arial" w:cs="Arial"/>
            <w:b/>
            <w:bCs/>
            <w:color w:val="9B444F"/>
            <w:sz w:val="33"/>
            <w:szCs w:val="33"/>
            <w:u w:val="single"/>
            <w:lang w:eastAsia="ru-RU"/>
          </w:rPr>
          <w:t>Г.А. Зюганов</w:t>
        </w:r>
      </w:hyperlink>
      <w:r w:rsidRPr="00156114">
        <w:rPr>
          <w:rFonts w:ascii="Tahoma" w:eastAsia="Times New Roman" w:hAnsi="Tahoma" w:cs="Tahoma"/>
          <w:color w:val="000000"/>
          <w:sz w:val="33"/>
          <w:szCs w:val="33"/>
          <w:lang w:eastAsia="ru-RU"/>
        </w:rPr>
        <w:t>).</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Активизировались и уличные действия сторонников оппозиции. 1 мая 1993 г. на Ленинском проспекте произошло побоище между демонстрантами, вооруженными камнями и арматурой, и милицией. Один милиционер был убит.</w:t>
      </w:r>
    </w:p>
    <w:p w:rsidR="00156114" w:rsidRPr="00156114" w:rsidRDefault="00156114" w:rsidP="00156114">
      <w:pPr>
        <w:spacing w:before="150" w:after="150" w:line="240" w:lineRule="auto"/>
        <w:ind w:left="150" w:right="150"/>
        <w:outlineLvl w:val="4"/>
        <w:rPr>
          <w:rFonts w:ascii="Arial" w:eastAsia="Times New Roman" w:hAnsi="Arial" w:cs="Arial"/>
          <w:b/>
          <w:bCs/>
          <w:color w:val="862935"/>
          <w:sz w:val="36"/>
          <w:szCs w:val="36"/>
          <w:lang w:eastAsia="ru-RU"/>
        </w:rPr>
      </w:pPr>
      <w:r w:rsidRPr="00156114">
        <w:rPr>
          <w:rFonts w:ascii="Arial" w:eastAsia="Times New Roman" w:hAnsi="Arial" w:cs="Arial"/>
          <w:b/>
          <w:bCs/>
          <w:color w:val="862935"/>
          <w:sz w:val="36"/>
          <w:szCs w:val="36"/>
          <w:lang w:eastAsia="ru-RU"/>
        </w:rPr>
        <w:t>Октябрьские события 1993 г. в Москве</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lastRenderedPageBreak/>
        <w:t>21 сентября Ельцин объявил о роспуске Верховного Совета и Съезда народных депутатов. Одновременно был издан президентский указ № 1400 «О поэтапной конституционной реформе в РФ». На 11 – 12 декабря назначались выборы в новый парламент России – Государственную думу. До этого времени страна должна была жить по указам президента. Фактически вводилось президентское правление. Указ нарушал Конституцию, которая не допускала роспуска парламента президентом. Б.Н. Ельцин объяснял свои действия тем, что Верховный Совет противодействовал воле избирателей, выраженной на референдуме 25 апреля. Поскольку в действующей Конституции не были предусмотрены пути преодоления возникшего паралича власти, президент вынужден был применить чрезвычайные меры. Главы стран СНГ и большинства крупных зарубежных государств поддержали действия Б.Н. Ельцина.</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Верховный Совет охарактеризовал указ как государственный переворот, объявил о низложении Б.Н. Ельцина и провозгласил президентом Руцкого. Охрана Белого дома, в котором заседал Верховный Совет, начала раздачу оружия своим сторонникам. 24 сентября вооруженные сторонники А.В. Руцкого и Р.И. Хасбулатова во главе с главой Союза офицеров подполковником С.Н. Тереховым попытались захватить штаб Объединенных вооруженных сил СНГ на Ленинградском проспекте.</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24 сентября Белый дом был блокирован милицией (без оружия), которая не препятствовала выходу из здания, но никого не пропускала вовнутрь. В Белом доме были отключены электричество и водоснабжение.</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 xml:space="preserve">В Белом доме шло формирование вооруженных отрядов. Там находились боевики националистической организации «Русское национальное единство» (РНЕ), </w:t>
      </w:r>
      <w:r w:rsidRPr="00156114">
        <w:rPr>
          <w:rFonts w:ascii="Tahoma" w:eastAsia="Times New Roman" w:hAnsi="Tahoma" w:cs="Tahoma"/>
          <w:color w:val="000000"/>
          <w:sz w:val="33"/>
          <w:szCs w:val="33"/>
          <w:lang w:eastAsia="ru-RU"/>
        </w:rPr>
        <w:lastRenderedPageBreak/>
        <w:t>бывшие рижские и вильнюсские омоновцы, спецназовцы из Приднестровья.</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3 октября вооруженные защитники Белого дома прорвали оцепление и захватили здание мэрии на Новом Арбате. Появились первые жертвы. А.В. Руцкой и генерал </w:t>
      </w:r>
      <w:hyperlink r:id="rId27" w:tgtFrame="hist_popup" w:history="1">
        <w:r w:rsidRPr="00156114">
          <w:rPr>
            <w:rFonts w:ascii="Arial" w:eastAsia="Times New Roman" w:hAnsi="Arial" w:cs="Arial"/>
            <w:b/>
            <w:bCs/>
            <w:color w:val="9B444F"/>
            <w:sz w:val="33"/>
            <w:szCs w:val="33"/>
            <w:u w:val="single"/>
            <w:lang w:eastAsia="ru-RU"/>
          </w:rPr>
          <w:t>А.М. Макашов</w:t>
        </w:r>
      </w:hyperlink>
      <w:r w:rsidRPr="00156114">
        <w:rPr>
          <w:rFonts w:ascii="Tahoma" w:eastAsia="Times New Roman" w:hAnsi="Tahoma" w:cs="Tahoma"/>
          <w:color w:val="000000"/>
          <w:sz w:val="33"/>
          <w:szCs w:val="33"/>
          <w:lang w:eastAsia="ru-RU"/>
        </w:rPr>
        <w:t> призывали атаковать Кремль и организовали штурм телецентра в Останкино. Телеканалы прервали трансляцию. Только российское телевидение (2-й канал) продолжило вещание из резервной студии. Штурм телецентра был отбит бойцами отряда «Витязь».</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Положение в Москве было тревожным. Милиция в большинстве случаев не оказывала сопротивления мятежникам, армия колебалась. По призыву Е.Т. Гайдара, незадолго до октябрьских событий назначенного первым вице-премьером, сторонники Б.Н. Ельцина начали собираться в центре города, чтобы защитить президента и правительство. Однако 4 октября войска все же были введены в Москву. Белый дом был обстрелян из танков (большая часть выстрелов производилась не боевыми снарядами, а болванками). Во второй половине дня 4 октября защитники Белого дома капитулировали. По официальным данным, во время событий 3 – 4 октября погибли 152 чел., по неофициальным – от 200 до 400 чел. При обстреле Белого дома жертв не было. Но расстрел парламента произвел гнетущее впечатление на страну. Интеллигенция раскололась на тех, кто считал действия Б.Н. Ельцина недопустимыми, и тех, кто полагал, что иначе остановить бесчинства сторонников А.В. Руцкого и Р.И. Хасбулатова было невозможно.</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12 декабря 1993 г. референдум одобрил новую Конституцию России. </w:t>
      </w:r>
      <w:hyperlink r:id="rId28" w:tgtFrame="hist_popup" w:history="1">
        <w:r w:rsidRPr="00156114">
          <w:rPr>
            <w:rFonts w:ascii="Arial" w:eastAsia="Times New Roman" w:hAnsi="Arial" w:cs="Arial"/>
            <w:b/>
            <w:bCs/>
            <w:color w:val="9B444F"/>
            <w:sz w:val="33"/>
            <w:szCs w:val="33"/>
            <w:u w:val="single"/>
            <w:lang w:eastAsia="ru-RU"/>
          </w:rPr>
          <w:t>Российская Конституция</w:t>
        </w:r>
      </w:hyperlink>
      <w:r w:rsidRPr="00156114">
        <w:rPr>
          <w:rFonts w:ascii="Tahoma" w:eastAsia="Times New Roman" w:hAnsi="Tahoma" w:cs="Tahoma"/>
          <w:color w:val="000000"/>
          <w:sz w:val="33"/>
          <w:szCs w:val="33"/>
          <w:lang w:eastAsia="ru-RU"/>
        </w:rPr>
        <w:t xml:space="preserve">провозгласила важнейшей ценностью соблюдение прав и свобод граждан. Высшей </w:t>
      </w:r>
      <w:r w:rsidRPr="00156114">
        <w:rPr>
          <w:rFonts w:ascii="Tahoma" w:eastAsia="Times New Roman" w:hAnsi="Tahoma" w:cs="Tahoma"/>
          <w:color w:val="000000"/>
          <w:sz w:val="33"/>
          <w:szCs w:val="33"/>
          <w:lang w:eastAsia="ru-RU"/>
        </w:rPr>
        <w:lastRenderedPageBreak/>
        <w:t>законодательной властью в Российской Федерации стало Федеральное собрание, состоящее из двух палат: Государственной думы и Совета Федерации, в который входили главы исполнительной и законодательной властей субъектов федерации.</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Огромные полномочия получил президент. Он мог налагать вето на решения обеих палат парламента. Для преодоления вето президента требуется 2/3 голосов членов палаты. Президент мог также распустить Думу в случае троекратного отклонения предложенной им кандидатуры премьер-министра. Если Дума выносила вотум недоверия правительству, президент мог либо отправить правительство в отставку, либо распустить Думу. Фактически Россия стала президентской республикой.</w:t>
      </w:r>
    </w:p>
    <w:p w:rsidR="00156114" w:rsidRPr="00156114" w:rsidRDefault="00156114" w:rsidP="00156114">
      <w:pPr>
        <w:spacing w:before="150" w:after="150" w:line="240" w:lineRule="auto"/>
        <w:ind w:left="150" w:right="150"/>
        <w:outlineLvl w:val="4"/>
        <w:rPr>
          <w:rFonts w:ascii="Arial" w:eastAsia="Times New Roman" w:hAnsi="Arial" w:cs="Arial"/>
          <w:b/>
          <w:bCs/>
          <w:color w:val="862935"/>
          <w:sz w:val="36"/>
          <w:szCs w:val="36"/>
          <w:lang w:eastAsia="ru-RU"/>
        </w:rPr>
      </w:pPr>
      <w:r w:rsidRPr="00156114">
        <w:rPr>
          <w:rFonts w:ascii="Arial" w:eastAsia="Times New Roman" w:hAnsi="Arial" w:cs="Arial"/>
          <w:b/>
          <w:bCs/>
          <w:color w:val="862935"/>
          <w:sz w:val="36"/>
          <w:szCs w:val="36"/>
          <w:lang w:eastAsia="ru-RU"/>
        </w:rPr>
        <w:t>Выборы в Государственную думу в 1993 г.</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Одновременно с референдумом состоялись выборы в Государственную думу. Выборы проводились по мажоритарно-пропорциональной системе. 225 депутатов избирались по одномандатным округам, 225 – по общефедеральным партийным спискам. В выборах участвовали 13 политических партий и объединений, 8 из них преодолели пятипроцентный барьер и получили места в Думе. В результате раскола демократических сил победу (25% голосов) одержала либерально-демократическая партия (ЛДПР) </w:t>
      </w:r>
      <w:hyperlink r:id="rId29" w:tgtFrame="hist_popup" w:history="1">
        <w:r w:rsidRPr="00156114">
          <w:rPr>
            <w:rFonts w:ascii="Arial" w:eastAsia="Times New Roman" w:hAnsi="Arial" w:cs="Arial"/>
            <w:b/>
            <w:bCs/>
            <w:color w:val="9B444F"/>
            <w:sz w:val="33"/>
            <w:szCs w:val="33"/>
            <w:u w:val="single"/>
            <w:lang w:eastAsia="ru-RU"/>
          </w:rPr>
          <w:t>В.В. Жириновского</w:t>
        </w:r>
      </w:hyperlink>
      <w:r w:rsidRPr="00156114">
        <w:rPr>
          <w:rFonts w:ascii="Tahoma" w:eastAsia="Times New Roman" w:hAnsi="Tahoma" w:cs="Tahoma"/>
          <w:color w:val="000000"/>
          <w:sz w:val="33"/>
          <w:szCs w:val="33"/>
          <w:lang w:eastAsia="ru-RU"/>
        </w:rPr>
        <w:t>. Хотя с учетом депутатов, избранных по одномандатным округам, «Выбор России» во главе с Е.Т. Гайдаром сформировал самую крупную фракцию, общество восприняло итоги выборов как поражение демократов.</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В Думе сложился перевес оппозиционных сил: Аграрной партии (55 мест), КПРФ (45), объединения «Российский путь» (25).</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lastRenderedPageBreak/>
        <w:t>Демократические партии были представлены «Выбором России» (76 мест), «Яблоком» </w:t>
      </w:r>
      <w:hyperlink r:id="rId30" w:tgtFrame="hist_popup" w:history="1">
        <w:r w:rsidRPr="00156114">
          <w:rPr>
            <w:rFonts w:ascii="Arial" w:eastAsia="Times New Roman" w:hAnsi="Arial" w:cs="Arial"/>
            <w:b/>
            <w:bCs/>
            <w:color w:val="9B444F"/>
            <w:sz w:val="33"/>
            <w:szCs w:val="33"/>
            <w:u w:val="single"/>
            <w:lang w:eastAsia="ru-RU"/>
          </w:rPr>
          <w:t>Г.А. Явлинского</w:t>
        </w:r>
      </w:hyperlink>
      <w:r w:rsidRPr="00156114">
        <w:rPr>
          <w:rFonts w:ascii="Tahoma" w:eastAsia="Times New Roman" w:hAnsi="Tahoma" w:cs="Tahoma"/>
          <w:color w:val="000000"/>
          <w:sz w:val="33"/>
          <w:szCs w:val="33"/>
          <w:lang w:eastAsia="ru-RU"/>
        </w:rPr>
        <w:t>(23) и «Союзом 12 декабря» (12).</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Центристские позиции занимали Партия российского единства и согласия (ПРЕС) (30), объединение «Женщины России» (23).</w:t>
      </w:r>
    </w:p>
    <w:p w:rsidR="00156114" w:rsidRPr="00156114" w:rsidRDefault="00156114" w:rsidP="00156114">
      <w:pPr>
        <w:spacing w:before="150" w:after="150" w:line="240" w:lineRule="auto"/>
        <w:ind w:left="150" w:right="150"/>
        <w:rPr>
          <w:rFonts w:ascii="Tahoma" w:eastAsia="Times New Roman" w:hAnsi="Tahoma" w:cs="Tahoma"/>
          <w:color w:val="000000"/>
          <w:sz w:val="33"/>
          <w:szCs w:val="33"/>
          <w:lang w:eastAsia="ru-RU"/>
        </w:rPr>
      </w:pPr>
      <w:r w:rsidRPr="00156114">
        <w:rPr>
          <w:rFonts w:ascii="Tahoma" w:eastAsia="Times New Roman" w:hAnsi="Tahoma" w:cs="Tahoma"/>
          <w:color w:val="000000"/>
          <w:sz w:val="33"/>
          <w:szCs w:val="33"/>
          <w:lang w:eastAsia="ru-RU"/>
        </w:rPr>
        <w:t>ЛДПР (63 места) провозглашала державные лозунги, но поддерживала усиление президентской власти.</w:t>
      </w:r>
    </w:p>
    <w:p w:rsidR="00E1441A" w:rsidRDefault="00E1441A">
      <w:bookmarkStart w:id="0" w:name="_GoBack"/>
      <w:bookmarkEnd w:id="0"/>
    </w:p>
    <w:sectPr w:rsidR="00E14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D2569"/>
    <w:multiLevelType w:val="multilevel"/>
    <w:tmpl w:val="ADA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CF0392"/>
    <w:multiLevelType w:val="multilevel"/>
    <w:tmpl w:val="32C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893E1A"/>
    <w:multiLevelType w:val="multilevel"/>
    <w:tmpl w:val="3392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C3"/>
    <w:rsid w:val="00156114"/>
    <w:rsid w:val="00951FC3"/>
    <w:rsid w:val="00E1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561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5611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5611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5611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56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6114"/>
    <w:rPr>
      <w:color w:val="0000FF"/>
      <w:u w:val="single"/>
    </w:rPr>
  </w:style>
  <w:style w:type="character" w:customStyle="1" w:styleId="apple-converted-space">
    <w:name w:val="apple-converted-space"/>
    <w:basedOn w:val="a0"/>
    <w:rsid w:val="0015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561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5611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5611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5611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56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6114"/>
    <w:rPr>
      <w:color w:val="0000FF"/>
      <w:u w:val="single"/>
    </w:rPr>
  </w:style>
  <w:style w:type="character" w:customStyle="1" w:styleId="apple-converted-space">
    <w:name w:val="apple-converted-space"/>
    <w:basedOn w:val="a0"/>
    <w:rsid w:val="0015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192/item1/03.html" TargetMode="External"/><Relationship Id="rId13" Type="http://schemas.openxmlformats.org/officeDocument/2006/relationships/hyperlink" Target="http://www.histrussia.ru/Storage/eor/1192/item1/08.html" TargetMode="External"/><Relationship Id="rId18" Type="http://schemas.openxmlformats.org/officeDocument/2006/relationships/hyperlink" Target="http://www.histrussia.ru/Storage/eor/1192/item1/13.html" TargetMode="External"/><Relationship Id="rId26" Type="http://schemas.openxmlformats.org/officeDocument/2006/relationships/hyperlink" Target="http://www.histrussia.ru/Storage/eor/1192/item1/21.html" TargetMode="External"/><Relationship Id="rId3" Type="http://schemas.microsoft.com/office/2007/relationships/stylesWithEffects" Target="stylesWithEffects.xml"/><Relationship Id="rId21" Type="http://schemas.openxmlformats.org/officeDocument/2006/relationships/hyperlink" Target="http://www.histrussia.ru/Storage/eor/1192/item1/16.html" TargetMode="External"/><Relationship Id="rId7" Type="http://schemas.openxmlformats.org/officeDocument/2006/relationships/hyperlink" Target="http://www.histrussia.ru/Storage/eor/1192/item1/02.html" TargetMode="External"/><Relationship Id="rId12" Type="http://schemas.openxmlformats.org/officeDocument/2006/relationships/hyperlink" Target="http://www.histrussia.ru/Storage/eor/1192/item1/07.html" TargetMode="External"/><Relationship Id="rId17" Type="http://schemas.openxmlformats.org/officeDocument/2006/relationships/hyperlink" Target="http://www.histrussia.ru/Storage/eor/1192/item1/12.html" TargetMode="External"/><Relationship Id="rId25" Type="http://schemas.openxmlformats.org/officeDocument/2006/relationships/hyperlink" Target="http://www.histrussia.ru/Storage/eor/1192/item1/20.html" TargetMode="External"/><Relationship Id="rId2" Type="http://schemas.openxmlformats.org/officeDocument/2006/relationships/styles" Target="styles.xml"/><Relationship Id="rId16" Type="http://schemas.openxmlformats.org/officeDocument/2006/relationships/hyperlink" Target="http://www.histrussia.ru/Storage/eor/1192/item1/11.html" TargetMode="External"/><Relationship Id="rId20" Type="http://schemas.openxmlformats.org/officeDocument/2006/relationships/hyperlink" Target="http://www.histrussia.ru/Storage/eor/1192/item1/15.html" TargetMode="External"/><Relationship Id="rId29" Type="http://schemas.openxmlformats.org/officeDocument/2006/relationships/hyperlink" Target="http://www.histrussia.ru/Storage/eor/1192/item1/24.html" TargetMode="External"/><Relationship Id="rId1" Type="http://schemas.openxmlformats.org/officeDocument/2006/relationships/numbering" Target="numbering.xml"/><Relationship Id="rId6" Type="http://schemas.openxmlformats.org/officeDocument/2006/relationships/hyperlink" Target="http://www.histrussia.ru/Storage/eor/1192/item1/01.html" TargetMode="External"/><Relationship Id="rId11" Type="http://schemas.openxmlformats.org/officeDocument/2006/relationships/hyperlink" Target="http://www.histrussia.ru/Storage/eor/1192/item1/06.html" TargetMode="External"/><Relationship Id="rId24" Type="http://schemas.openxmlformats.org/officeDocument/2006/relationships/hyperlink" Target="http://www.histrussia.ru/Storage/eor/1192/item1/19.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istrussia.ru/Storage/eor/1192/item1/10.html" TargetMode="External"/><Relationship Id="rId23" Type="http://schemas.openxmlformats.org/officeDocument/2006/relationships/hyperlink" Target="http://www.histrussia.ru/Storage/eor/1192/item1/18.html" TargetMode="External"/><Relationship Id="rId28" Type="http://schemas.openxmlformats.org/officeDocument/2006/relationships/hyperlink" Target="http://www.histrussia.ru/Storage/eor/1192/item1/23.html" TargetMode="External"/><Relationship Id="rId10" Type="http://schemas.openxmlformats.org/officeDocument/2006/relationships/hyperlink" Target="http://www.histrussia.ru/Storage/eor/1192/item1/05.html" TargetMode="External"/><Relationship Id="rId19" Type="http://schemas.openxmlformats.org/officeDocument/2006/relationships/hyperlink" Target="http://www.histrussia.ru/Storage/eor/1192/item1/14.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strussia.ru/Storage/eor/1192/item1/04.html" TargetMode="External"/><Relationship Id="rId14" Type="http://schemas.openxmlformats.org/officeDocument/2006/relationships/hyperlink" Target="http://www.histrussia.ru/Storage/eor/1192/item1/09.html" TargetMode="External"/><Relationship Id="rId22" Type="http://schemas.openxmlformats.org/officeDocument/2006/relationships/hyperlink" Target="http://www.histrussia.ru/Storage/eor/1192/item1/17.html" TargetMode="External"/><Relationship Id="rId27" Type="http://schemas.openxmlformats.org/officeDocument/2006/relationships/hyperlink" Target="http://www.histrussia.ru/Storage/eor/1192/item1/22.html" TargetMode="External"/><Relationship Id="rId30" Type="http://schemas.openxmlformats.org/officeDocument/2006/relationships/hyperlink" Target="http://www.histrussia.ru/Storage/eor/1192/item1/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4072</Words>
  <Characters>23216</Characters>
  <Application>Microsoft Office Word</Application>
  <DocSecurity>0</DocSecurity>
  <Lines>193</Lines>
  <Paragraphs>54</Paragraphs>
  <ScaleCrop>false</ScaleCrop>
  <Company/>
  <LinksUpToDate>false</LinksUpToDate>
  <CharactersWithSpaces>27234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2008-12-31T22:58:00Z</dcterms:created>
  <dcterms:modified xsi:type="dcterms:W3CDTF">2008-12-31T22:58:00Z</dcterms:modified>
</cp:coreProperties>
</file>