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1E" w:rsidRPr="0003561E" w:rsidRDefault="0003561E" w:rsidP="0003561E">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03561E">
        <w:rPr>
          <w:rFonts w:ascii="Arial" w:eastAsia="Times New Roman" w:hAnsi="Arial" w:cs="Arial"/>
          <w:b/>
          <w:bCs/>
          <w:color w:val="3F585A"/>
          <w:sz w:val="45"/>
          <w:szCs w:val="45"/>
          <w:lang w:eastAsia="ru-RU"/>
        </w:rPr>
        <w:t>Внешняя политика Екатерины II</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Международное положение России к началу царствования Екатерины II было сложным. Боготворивший прусского короля Петр III вышел из Семилетней войны (и таким образом нажил врагов в лице бывших союзников Франции и Австрии), но в то же время его свержение привело к тому, что и союз с Пруссией заключен не был. Таким образом, Россия не только потеряла все свои завоевания в Восточной Пруссии, но и осталась без союзников. Впрочем, в таком положении были и плюсы, ведь Екатерина могла начать свою внешнюю политику с чистого листа. Более того, все традиционные конкуренты России были ослаблены тяжелой Семилетней войной.</w:t>
      </w:r>
    </w:p>
    <w:p w:rsidR="0003561E" w:rsidRPr="0003561E" w:rsidRDefault="0003561E" w:rsidP="0003561E">
      <w:pPr>
        <w:spacing w:before="150" w:after="150" w:line="240" w:lineRule="auto"/>
        <w:ind w:left="150" w:right="150"/>
        <w:outlineLvl w:val="4"/>
        <w:rPr>
          <w:rFonts w:ascii="Arial" w:eastAsia="Times New Roman" w:hAnsi="Arial" w:cs="Arial"/>
          <w:b/>
          <w:bCs/>
          <w:color w:val="3F585A"/>
          <w:sz w:val="36"/>
          <w:szCs w:val="36"/>
          <w:lang w:eastAsia="ru-RU"/>
        </w:rPr>
      </w:pPr>
      <w:r w:rsidRPr="0003561E">
        <w:rPr>
          <w:rFonts w:ascii="Arial" w:eastAsia="Times New Roman" w:hAnsi="Arial" w:cs="Arial"/>
          <w:b/>
          <w:bCs/>
          <w:color w:val="3F585A"/>
          <w:sz w:val="36"/>
          <w:szCs w:val="36"/>
          <w:lang w:eastAsia="ru-RU"/>
        </w:rPr>
        <w:t>Россия и Речь Посполитая</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После смерти в 1763 г. польского короля Августа III при поддержке России королем стал</w:t>
      </w:r>
      <w:hyperlink r:id="rId5" w:tgtFrame="hist_popup" w:history="1">
        <w:r w:rsidRPr="0003561E">
          <w:rPr>
            <w:rFonts w:ascii="Arial" w:eastAsia="Times New Roman" w:hAnsi="Arial" w:cs="Arial"/>
            <w:b/>
            <w:bCs/>
            <w:color w:val="255461"/>
            <w:sz w:val="33"/>
            <w:szCs w:val="33"/>
            <w:lang w:eastAsia="ru-RU"/>
          </w:rPr>
          <w:t>С. Понятовский</w:t>
        </w:r>
      </w:hyperlink>
      <w:r w:rsidRPr="0003561E">
        <w:rPr>
          <w:rFonts w:ascii="Tahoma" w:eastAsia="Times New Roman" w:hAnsi="Tahoma" w:cs="Tahoma"/>
          <w:color w:val="000000"/>
          <w:sz w:val="33"/>
          <w:szCs w:val="33"/>
          <w:lang w:eastAsia="ru-RU"/>
        </w:rPr>
        <w:t>.</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В XVIII в. Польша являлась ограниченной монархией. Реальная власть принадлежала сейму, избираемому шляхтой. Действовало правило </w:t>
      </w:r>
      <w:r w:rsidRPr="0003561E">
        <w:rPr>
          <w:rFonts w:ascii="Tahoma" w:eastAsia="Times New Roman" w:hAnsi="Tahoma" w:cs="Tahoma"/>
          <w:i/>
          <w:iCs/>
          <w:color w:val="000000"/>
          <w:sz w:val="33"/>
          <w:szCs w:val="33"/>
          <w:lang w:eastAsia="ru-RU"/>
        </w:rPr>
        <w:t>liberum veto</w:t>
      </w:r>
      <w:r w:rsidRPr="0003561E">
        <w:rPr>
          <w:rFonts w:ascii="Tahoma" w:eastAsia="Times New Roman" w:hAnsi="Tahoma" w:cs="Tahoma"/>
          <w:color w:val="000000"/>
          <w:sz w:val="33"/>
          <w:szCs w:val="33"/>
          <w:lang w:eastAsia="ru-RU"/>
        </w:rPr>
        <w:t>: принятым считалось лишь единогласное решение. В результате работа сейма была парализована, в политической жизни Польши царил хаос. Фактически некогда могущественное польское государство продолжало существовать лишь потому, что три его соседа не могли договориться о его разделе. В 1764 г. группа магнатов добилась, чтобы решения принимались большинством голосов. Но соседи Польши – Россия и Пруссия – стремились сохранить ослаблявшее Польшу </w:t>
      </w:r>
      <w:r w:rsidRPr="0003561E">
        <w:rPr>
          <w:rFonts w:ascii="Tahoma" w:eastAsia="Times New Roman" w:hAnsi="Tahoma" w:cs="Tahoma"/>
          <w:i/>
          <w:iCs/>
          <w:color w:val="000000"/>
          <w:sz w:val="33"/>
          <w:szCs w:val="33"/>
          <w:lang w:eastAsia="ru-RU"/>
        </w:rPr>
        <w:t>liberum veto</w:t>
      </w:r>
      <w:r w:rsidRPr="0003561E">
        <w:rPr>
          <w:rFonts w:ascii="Tahoma" w:eastAsia="Times New Roman" w:hAnsi="Tahoma" w:cs="Tahoma"/>
          <w:color w:val="000000"/>
          <w:sz w:val="33"/>
          <w:szCs w:val="33"/>
          <w:lang w:eastAsia="ru-RU"/>
        </w:rPr>
        <w:t>.</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 xml:space="preserve">Военное давление России заставило Польшу вернуться к прежнему порядку. В качестве предлога для введения войск был использован вопрос о правах «диссидентов» (не католиков). Россия и Пруссия добились </w:t>
      </w:r>
      <w:r w:rsidRPr="0003561E">
        <w:rPr>
          <w:rFonts w:ascii="Tahoma" w:eastAsia="Times New Roman" w:hAnsi="Tahoma" w:cs="Tahoma"/>
          <w:color w:val="000000"/>
          <w:sz w:val="33"/>
          <w:szCs w:val="33"/>
          <w:lang w:eastAsia="ru-RU"/>
        </w:rPr>
        <w:lastRenderedPageBreak/>
        <w:t>предоставления православным и протестантам равных прав с католиками. В ответ противники равноправия диссидентов и liberum veto объединились в г. Баре в конфедерацию и вступили в борьбу с русскими войсками. Конфедератов поддерживала Франция.</w:t>
      </w:r>
    </w:p>
    <w:p w:rsidR="0003561E" w:rsidRPr="0003561E" w:rsidRDefault="0003561E" w:rsidP="0003561E">
      <w:pPr>
        <w:spacing w:before="150" w:after="150" w:line="240" w:lineRule="auto"/>
        <w:ind w:left="150" w:right="150"/>
        <w:outlineLvl w:val="4"/>
        <w:rPr>
          <w:rFonts w:ascii="Arial" w:eastAsia="Times New Roman" w:hAnsi="Arial" w:cs="Arial"/>
          <w:b/>
          <w:bCs/>
          <w:color w:val="3F585A"/>
          <w:sz w:val="36"/>
          <w:szCs w:val="36"/>
          <w:lang w:eastAsia="ru-RU"/>
        </w:rPr>
      </w:pPr>
      <w:r w:rsidRPr="0003561E">
        <w:rPr>
          <w:rFonts w:ascii="Arial" w:eastAsia="Times New Roman" w:hAnsi="Arial" w:cs="Arial"/>
          <w:b/>
          <w:bCs/>
          <w:color w:val="3F585A"/>
          <w:sz w:val="36"/>
          <w:szCs w:val="36"/>
          <w:lang w:eastAsia="ru-RU"/>
        </w:rPr>
        <w:t>Первый раздел Польши</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Успехи России в войне против Турции беспокоили европейские державы. Стремясь разрушить австро-турецкий союз, русское правительство согласилось на раздел Польши, который предлагали Екатерине Австрия и Пруссия. В 1772 г. три державы разделили часть польских земель.</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Австрия присоединила Галицию, Пруссия – Поморье и часть Великой Польши, Россия – Восточную Белоруссию и польскую часть Лифляндии. Польша потеряла территорию в 3800 кв. миль с населением 4 млн. человек.</w:t>
      </w:r>
    </w:p>
    <w:p w:rsidR="0003561E" w:rsidRPr="0003561E" w:rsidRDefault="0003561E" w:rsidP="0003561E">
      <w:pPr>
        <w:spacing w:before="150" w:after="150" w:line="240" w:lineRule="auto"/>
        <w:ind w:left="150" w:right="150"/>
        <w:outlineLvl w:val="4"/>
        <w:rPr>
          <w:rFonts w:ascii="Arial" w:eastAsia="Times New Roman" w:hAnsi="Arial" w:cs="Arial"/>
          <w:b/>
          <w:bCs/>
          <w:color w:val="3F585A"/>
          <w:sz w:val="36"/>
          <w:szCs w:val="36"/>
          <w:lang w:eastAsia="ru-RU"/>
        </w:rPr>
      </w:pPr>
      <w:r w:rsidRPr="0003561E">
        <w:rPr>
          <w:rFonts w:ascii="Arial" w:eastAsia="Times New Roman" w:hAnsi="Arial" w:cs="Arial"/>
          <w:b/>
          <w:bCs/>
          <w:color w:val="3F585A"/>
          <w:sz w:val="36"/>
          <w:szCs w:val="36"/>
          <w:lang w:eastAsia="ru-RU"/>
        </w:rPr>
        <w:t>Присоединение Крыма</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Добиваясь независимости Крыма от Турции, Россия имела в виду его последующее подчинение и даже полное поглощение. В 1777 г. русские войска вторглись в Крым и возвели на ханский престол российского ставленника Шагин-Гирея. Власть его была непрочной. В 1783 г. после сложных переговоров с </w:t>
      </w:r>
      <w:hyperlink r:id="rId6" w:tgtFrame="hist_popup" w:history="1">
        <w:r w:rsidRPr="0003561E">
          <w:rPr>
            <w:rFonts w:ascii="Arial" w:eastAsia="Times New Roman" w:hAnsi="Arial" w:cs="Arial"/>
            <w:b/>
            <w:bCs/>
            <w:color w:val="255461"/>
            <w:sz w:val="33"/>
            <w:szCs w:val="33"/>
            <w:lang w:eastAsia="ru-RU"/>
          </w:rPr>
          <w:t>Г.А. Потемкиным</w:t>
        </w:r>
      </w:hyperlink>
      <w:r w:rsidRPr="0003561E">
        <w:rPr>
          <w:rFonts w:ascii="Tahoma" w:eastAsia="Times New Roman" w:hAnsi="Tahoma" w:cs="Tahoma"/>
          <w:color w:val="000000"/>
          <w:sz w:val="33"/>
          <w:szCs w:val="33"/>
          <w:lang w:eastAsia="ru-RU"/>
        </w:rPr>
        <w:t> Шагин-Гирей передал ханство России и отрекся от престола. За этот дипломатический успех Потемкин был удостоен титула «князя Таврического».</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Присоединение Крыма положило начало освоению причерноморских степей. Были основаны Екатеринослав, Николаев, Севастополь, Херсон. Началось строительство Черноморского флота.</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 xml:space="preserve">В 1787 г. состоялось торжественное путешествие Екатерины II и австрийского императора Иосифа II, которого она стремилась привлечь к антитурецкому </w:t>
      </w:r>
      <w:r w:rsidRPr="0003561E">
        <w:rPr>
          <w:rFonts w:ascii="Tahoma" w:eastAsia="Times New Roman" w:hAnsi="Tahoma" w:cs="Tahoma"/>
          <w:color w:val="000000"/>
          <w:sz w:val="33"/>
          <w:szCs w:val="33"/>
          <w:lang w:eastAsia="ru-RU"/>
        </w:rPr>
        <w:lastRenderedPageBreak/>
        <w:t>союзу, в Новороссию и Крым. В пути она наблюдала процветающий край. Правда, недоброжелатели Потемкина уверяли, что зажиточные деревни, которые видели плывшие по Днепру путешественники, были театральными декорациями. Так возникло выражение «потемкинские деревни», означающее демонстрацию несуществующих успехов. Однако успехи в освоении Новороссии были реальны.</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Важным последствием этого путешествия стало согласие Австрии на реализацию так называемого «греческого проекта» Екатерины II, предусматривавшего ликвидацию Османской империи и возрождение Византии. Соглашение двух могучих империй делало положение Турции практически безнадежным. В Стамбуле понимали, что на карты поставлено само существование турецкого государства.</w:t>
      </w:r>
    </w:p>
    <w:p w:rsidR="0003561E" w:rsidRPr="0003561E" w:rsidRDefault="0003561E" w:rsidP="0003561E">
      <w:pPr>
        <w:spacing w:before="150" w:after="150" w:line="240" w:lineRule="auto"/>
        <w:ind w:left="150" w:right="150"/>
        <w:outlineLvl w:val="4"/>
        <w:rPr>
          <w:rFonts w:ascii="Arial" w:eastAsia="Times New Roman" w:hAnsi="Arial" w:cs="Arial"/>
          <w:b/>
          <w:bCs/>
          <w:color w:val="3F585A"/>
          <w:sz w:val="36"/>
          <w:szCs w:val="36"/>
          <w:lang w:eastAsia="ru-RU"/>
        </w:rPr>
      </w:pPr>
      <w:r w:rsidRPr="0003561E">
        <w:rPr>
          <w:rFonts w:ascii="Arial" w:eastAsia="Times New Roman" w:hAnsi="Arial" w:cs="Arial"/>
          <w:b/>
          <w:bCs/>
          <w:color w:val="3F585A"/>
          <w:sz w:val="36"/>
          <w:szCs w:val="36"/>
          <w:lang w:eastAsia="ru-RU"/>
        </w:rPr>
        <w:t>Второй и третий разделы Польши</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В 1791 г. в Польше была принята новая конституция. Была отменена выборность короля, уничтожено liberum veto, открыт доступ в сейм для городской верхушки. Однако некоторые магнаты, недовольные ограничением привилегий, обратились за помощью к России, гаранту неприкосновенности старого порядка.</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В 1792 г. русская армия заняла Варшаву. Следом в Польшу вошли прусские войска. В 1793 г. произошел второй раздел Польши. Пруссия захватила Гданьск (Данциг), Торунь и Великую Польшу с Познанью, Россия – Центральную Белоруссию с Минском и Правобережную Украину.</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Новый раздел вызвал в 1794 г. восстание, которое возглавил участник войны за независимость США</w:t>
      </w:r>
      <w:hyperlink r:id="rId7" w:tgtFrame="hist_popup" w:history="1">
        <w:r w:rsidRPr="0003561E">
          <w:rPr>
            <w:rFonts w:ascii="Arial" w:eastAsia="Times New Roman" w:hAnsi="Arial" w:cs="Arial"/>
            <w:b/>
            <w:bCs/>
            <w:color w:val="255461"/>
            <w:sz w:val="33"/>
            <w:szCs w:val="33"/>
            <w:lang w:eastAsia="ru-RU"/>
          </w:rPr>
          <w:t>Т. Костюшко</w:t>
        </w:r>
      </w:hyperlink>
      <w:r w:rsidRPr="0003561E">
        <w:rPr>
          <w:rFonts w:ascii="Tahoma" w:eastAsia="Times New Roman" w:hAnsi="Tahoma" w:cs="Tahoma"/>
          <w:color w:val="000000"/>
          <w:sz w:val="33"/>
          <w:szCs w:val="33"/>
          <w:lang w:eastAsia="ru-RU"/>
        </w:rPr>
        <w:t xml:space="preserve">. Повстанцы одержали несколько побед над регулярными армиями держав-поработителей. Силы были неравны. В октябре 1794 г. А.В. Суворов штурмом </w:t>
      </w:r>
      <w:r w:rsidRPr="0003561E">
        <w:rPr>
          <w:rFonts w:ascii="Tahoma" w:eastAsia="Times New Roman" w:hAnsi="Tahoma" w:cs="Tahoma"/>
          <w:color w:val="000000"/>
          <w:sz w:val="33"/>
          <w:szCs w:val="33"/>
          <w:lang w:eastAsia="ru-RU"/>
        </w:rPr>
        <w:lastRenderedPageBreak/>
        <w:t>овладел предместьем Варшавы – Прагой – и вступил в польскую столицу. Восстание было подавлено. Т. Костюшко попал в плен.</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Поражение восстания привело к гибели Польши как самостоятельного государства. Осенью 1795 г. Австрия, Пруссия и Россия осуществили ее третий раздел. Австрия завладела Малой Польшей с Люблином. К Пруссии отошла большая часть польских земель с Варшавой. Границей ее стали Неман и Западный Буг. Россия получила Литву, Западную Белоруссию и Волынь. Последний польский король С. Понятовский выехал в Россию.</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Освободив украинцев и белорусов от религиозного гнета, Россия в то же время сохранила на присоединенных территориях крепостнические порядки, уничтожила существовавшие в Польше городские вольности.</w:t>
      </w:r>
    </w:p>
    <w:p w:rsidR="0003561E" w:rsidRPr="0003561E" w:rsidRDefault="0003561E" w:rsidP="0003561E">
      <w:pPr>
        <w:spacing w:before="150" w:after="150" w:line="240" w:lineRule="auto"/>
        <w:ind w:left="150" w:right="150"/>
        <w:rPr>
          <w:rFonts w:ascii="Tahoma" w:eastAsia="Times New Roman" w:hAnsi="Tahoma" w:cs="Tahoma"/>
          <w:color w:val="000000"/>
          <w:sz w:val="33"/>
          <w:szCs w:val="33"/>
          <w:lang w:eastAsia="ru-RU"/>
        </w:rPr>
      </w:pPr>
      <w:r w:rsidRPr="0003561E">
        <w:rPr>
          <w:rFonts w:ascii="Tahoma" w:eastAsia="Times New Roman" w:hAnsi="Tahoma" w:cs="Tahoma"/>
          <w:color w:val="000000"/>
          <w:sz w:val="33"/>
          <w:szCs w:val="33"/>
          <w:lang w:eastAsia="ru-RU"/>
        </w:rPr>
        <w:t>Екатерина II оказалась достойной продолжательницей дела Петра I. В её правление Россия поднялась на недосягаемую высоту, окончательно встав в ряд сильнейших держав Европы. Без учета мнения Петербурга не мог быть решен ни один сколько-нибудь серьезный вопрос на континенте, Россия добилась выхода в Черное море и существенно раздвинула свои владения на запад, ликвидировав Речь Посполитую. В то же время, уничтожить Османскую империю не удалось (и войны с ней станут привычным явлением в XIX в.), а присоединение земель Речи Посполитой создало России со временем массу внутренних проблем.</w:t>
      </w:r>
    </w:p>
    <w:p w:rsidR="004626F0" w:rsidRDefault="004626F0">
      <w:bookmarkStart w:id="0" w:name="_GoBack"/>
      <w:bookmarkEnd w:id="0"/>
    </w:p>
    <w:sectPr w:rsidR="00462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D7"/>
    <w:rsid w:val="0003561E"/>
    <w:rsid w:val="004626F0"/>
    <w:rsid w:val="00CF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356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3561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3561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3561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3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61E"/>
  </w:style>
  <w:style w:type="character" w:styleId="a4">
    <w:name w:val="Hyperlink"/>
    <w:basedOn w:val="a0"/>
    <w:uiPriority w:val="99"/>
    <w:semiHidden/>
    <w:unhideWhenUsed/>
    <w:rsid w:val="000356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356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3561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3561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3561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3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61E"/>
  </w:style>
  <w:style w:type="character" w:styleId="a4">
    <w:name w:val="Hyperlink"/>
    <w:basedOn w:val="a0"/>
    <w:uiPriority w:val="99"/>
    <w:semiHidden/>
    <w:unhideWhenUsed/>
    <w:rsid w:val="00035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russia.ru/Storage/eor/1098/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98/item1/02.html" TargetMode="External"/><Relationship Id="rId5" Type="http://schemas.openxmlformats.org/officeDocument/2006/relationships/hyperlink" Target="http://www.histrussia.ru/Storage/eor/1098/item1/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2014-12-09T08:55:00Z</dcterms:created>
  <dcterms:modified xsi:type="dcterms:W3CDTF">2014-12-09T08:56:00Z</dcterms:modified>
</cp:coreProperties>
</file>