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35" w:rsidRDefault="00447A35" w:rsidP="00447A35">
      <w:pPr>
        <w:pStyle w:val="a3"/>
        <w:rPr>
          <w:rFonts w:ascii="Trebuchet MS" w:hAnsi="Trebuchet MS"/>
          <w:color w:val="444444"/>
        </w:rPr>
      </w:pPr>
      <w:r>
        <w:rPr>
          <w:rStyle w:val="a4"/>
          <w:rFonts w:ascii="Trebuchet MS" w:hAnsi="Trebuchet MS"/>
          <w:color w:val="444444"/>
        </w:rPr>
        <w:t xml:space="preserve">Гвардия </w:t>
      </w:r>
      <w:r>
        <w:rPr>
          <w:rFonts w:ascii="Trebuchet MS" w:hAnsi="Trebuchet MS"/>
          <w:color w:val="444444"/>
        </w:rPr>
        <w:t>– привилегированная (т. е. пользующаяся исключительными правами) часть войск. В России гвардия была создана Петром I в конце 90-х годов XVII </w:t>
      </w:r>
      <w:proofErr w:type="gramStart"/>
      <w:r>
        <w:rPr>
          <w:rFonts w:ascii="Trebuchet MS" w:hAnsi="Trebuchet MS"/>
          <w:color w:val="444444"/>
        </w:rPr>
        <w:t>в</w:t>
      </w:r>
      <w:proofErr w:type="gramEnd"/>
      <w:r>
        <w:rPr>
          <w:rFonts w:ascii="Trebuchet MS" w:hAnsi="Trebuchet MS"/>
          <w:color w:val="444444"/>
        </w:rPr>
        <w:t xml:space="preserve">. </w:t>
      </w:r>
      <w:proofErr w:type="gramStart"/>
      <w:r>
        <w:rPr>
          <w:rFonts w:ascii="Trebuchet MS" w:hAnsi="Trebuchet MS"/>
          <w:color w:val="444444"/>
        </w:rPr>
        <w:t>из</w:t>
      </w:r>
      <w:proofErr w:type="gramEnd"/>
      <w:r>
        <w:rPr>
          <w:rFonts w:ascii="Trebuchet MS" w:hAnsi="Trebuchet MS"/>
          <w:color w:val="444444"/>
        </w:rPr>
        <w:t xml:space="preserve"> «потешных» войск – Семеновского и Преображенского полков – и носила сначала название царской, а с 1721 г. – императорской гвардии. После смерти Петра благодаря исключительному положению в войсках превратилась в политическую силу, игравшую значительную роль в дворцовых переворотах XVIII </w:t>
      </w:r>
      <w:proofErr w:type="gramStart"/>
      <w:r>
        <w:rPr>
          <w:rFonts w:ascii="Trebuchet MS" w:hAnsi="Trebuchet MS"/>
          <w:color w:val="444444"/>
        </w:rPr>
        <w:t>в</w:t>
      </w:r>
      <w:proofErr w:type="gramEnd"/>
      <w:r>
        <w:rPr>
          <w:rFonts w:ascii="Trebuchet MS" w:hAnsi="Trebuchet MS"/>
          <w:color w:val="444444"/>
        </w:rPr>
        <w:t xml:space="preserve">. </w:t>
      </w:r>
      <w:proofErr w:type="gramStart"/>
      <w:r>
        <w:rPr>
          <w:rFonts w:ascii="Trebuchet MS" w:hAnsi="Trebuchet MS"/>
          <w:color w:val="444444"/>
        </w:rPr>
        <w:t>С</w:t>
      </w:r>
      <w:proofErr w:type="gramEnd"/>
      <w:r>
        <w:rPr>
          <w:rFonts w:ascii="Trebuchet MS" w:hAnsi="Trebuchet MS"/>
          <w:color w:val="444444"/>
        </w:rPr>
        <w:t xml:space="preserve"> начала ХIХ в. теряет свое значение как политическая сила, сохраняя статус привилегированных воинских частей. Существовала до конца 1917 г. В Великую Отечественную войну с сентября 1941 г. вводится звание гвардейских подразделений для Вооруженных Сил СССР.</w:t>
      </w:r>
    </w:p>
    <w:p w:rsidR="00447A35" w:rsidRDefault="00447A35" w:rsidP="00447A35">
      <w:pPr>
        <w:pStyle w:val="a3"/>
        <w:rPr>
          <w:rFonts w:ascii="Trebuchet MS" w:hAnsi="Trebuchet MS"/>
          <w:color w:val="444444"/>
        </w:rPr>
      </w:pPr>
      <w:r>
        <w:rPr>
          <w:rStyle w:val="a4"/>
          <w:rFonts w:ascii="Trebuchet MS" w:hAnsi="Trebuchet MS"/>
          <w:color w:val="444444"/>
        </w:rPr>
        <w:t xml:space="preserve">Гетман </w:t>
      </w:r>
      <w:r>
        <w:rPr>
          <w:rFonts w:ascii="Trebuchet MS" w:hAnsi="Trebuchet MS"/>
          <w:color w:val="444444"/>
        </w:rPr>
        <w:t>– выбранный глава реестровых казаков в XVI–XVII вв. С 1648 г. – правитель Украины и глава казачьего войска. С 1708 г. гетман назначался царским правительством. Длительное время таких назначений не было, а с 1764 г. гетманство было упразднено.</w:t>
      </w:r>
    </w:p>
    <w:p w:rsidR="00447A35" w:rsidRDefault="00447A35" w:rsidP="00447A35">
      <w:pPr>
        <w:pStyle w:val="a3"/>
        <w:rPr>
          <w:rFonts w:ascii="Trebuchet MS" w:hAnsi="Trebuchet MS"/>
          <w:color w:val="444444"/>
        </w:rPr>
      </w:pPr>
      <w:r>
        <w:rPr>
          <w:rStyle w:val="a4"/>
          <w:rFonts w:ascii="Trebuchet MS" w:hAnsi="Trebuchet MS"/>
          <w:color w:val="444444"/>
        </w:rPr>
        <w:t xml:space="preserve">Гласные </w:t>
      </w:r>
      <w:r>
        <w:rPr>
          <w:rFonts w:ascii="Trebuchet MS" w:hAnsi="Trebuchet MS"/>
          <w:color w:val="444444"/>
        </w:rPr>
        <w:t xml:space="preserve">– выборные депутаты земских собраний и городских дум в России со второй половины ХIХ </w:t>
      </w:r>
      <w:proofErr w:type="gramStart"/>
      <w:r>
        <w:rPr>
          <w:rFonts w:ascii="Trebuchet MS" w:hAnsi="Trebuchet MS"/>
          <w:color w:val="444444"/>
        </w:rPr>
        <w:t>в</w:t>
      </w:r>
      <w:proofErr w:type="gramEnd"/>
      <w:r>
        <w:rPr>
          <w:rFonts w:ascii="Trebuchet MS" w:hAnsi="Trebuchet MS"/>
          <w:color w:val="444444"/>
        </w:rPr>
        <w:t>.</w:t>
      </w:r>
    </w:p>
    <w:p w:rsidR="00447A35" w:rsidRDefault="00447A35" w:rsidP="00447A35">
      <w:pPr>
        <w:pStyle w:val="a3"/>
        <w:rPr>
          <w:rFonts w:ascii="Trebuchet MS" w:hAnsi="Trebuchet MS"/>
          <w:color w:val="444444"/>
        </w:rPr>
      </w:pPr>
      <w:r>
        <w:rPr>
          <w:rStyle w:val="a4"/>
          <w:rFonts w:ascii="Trebuchet MS" w:hAnsi="Trebuchet MS"/>
          <w:color w:val="444444"/>
        </w:rPr>
        <w:t xml:space="preserve">Городская дума </w:t>
      </w:r>
      <w:r>
        <w:rPr>
          <w:rFonts w:ascii="Trebuchet MS" w:hAnsi="Trebuchet MS"/>
          <w:color w:val="444444"/>
        </w:rPr>
        <w:t>– бессословный орган городского самоуправления в России (1785–1917). Занималась вопросами благоустройства, здравоохранения и другими городскими делами. Возглавлялась городским головой.</w:t>
      </w:r>
    </w:p>
    <w:p w:rsidR="00447A35" w:rsidRDefault="00447A35" w:rsidP="00447A35">
      <w:pPr>
        <w:pStyle w:val="a3"/>
        <w:rPr>
          <w:rFonts w:ascii="Trebuchet MS" w:hAnsi="Trebuchet MS"/>
          <w:color w:val="444444"/>
        </w:rPr>
      </w:pPr>
      <w:r>
        <w:rPr>
          <w:rStyle w:val="a4"/>
          <w:rFonts w:ascii="Trebuchet MS" w:hAnsi="Trebuchet MS"/>
          <w:color w:val="444444"/>
        </w:rPr>
        <w:t xml:space="preserve">Городская управа </w:t>
      </w:r>
      <w:r>
        <w:rPr>
          <w:rFonts w:ascii="Trebuchet MS" w:hAnsi="Trebuchet MS"/>
          <w:color w:val="444444"/>
        </w:rPr>
        <w:t>– исполнительный орган городского самоуправления в России (1870–1917). Избиралась городской думой. Возглавлял управу городской голова.</w:t>
      </w:r>
    </w:p>
    <w:p w:rsidR="00447A35" w:rsidRDefault="00447A35" w:rsidP="00447A35">
      <w:pPr>
        <w:pStyle w:val="a3"/>
        <w:rPr>
          <w:rFonts w:ascii="Trebuchet MS" w:hAnsi="Trebuchet MS"/>
          <w:color w:val="444444"/>
        </w:rPr>
      </w:pPr>
      <w:r>
        <w:rPr>
          <w:rStyle w:val="a4"/>
          <w:rFonts w:ascii="Trebuchet MS" w:hAnsi="Trebuchet MS"/>
          <w:color w:val="444444"/>
        </w:rPr>
        <w:t xml:space="preserve">Гостиная сотня </w:t>
      </w:r>
      <w:r>
        <w:rPr>
          <w:rFonts w:ascii="Trebuchet MS" w:hAnsi="Trebuchet MS"/>
          <w:color w:val="444444"/>
        </w:rPr>
        <w:t>– корпорация привилегированного купечества в России в XVI – начале XVIII </w:t>
      </w:r>
      <w:proofErr w:type="gramStart"/>
      <w:r>
        <w:rPr>
          <w:rFonts w:ascii="Trebuchet MS" w:hAnsi="Trebuchet MS"/>
          <w:color w:val="444444"/>
        </w:rPr>
        <w:t>в</w:t>
      </w:r>
      <w:proofErr w:type="gramEnd"/>
      <w:r>
        <w:rPr>
          <w:rFonts w:ascii="Trebuchet MS" w:hAnsi="Trebuchet MS"/>
          <w:color w:val="444444"/>
        </w:rPr>
        <w:t xml:space="preserve">., вторая по богатству и знатности после «гостей». В Гостиную сотню с </w:t>
      </w:r>
      <w:proofErr w:type="gramStart"/>
      <w:r>
        <w:rPr>
          <w:rFonts w:ascii="Trebuchet MS" w:hAnsi="Trebuchet MS"/>
          <w:color w:val="444444"/>
        </w:rPr>
        <w:t>ведома</w:t>
      </w:r>
      <w:proofErr w:type="gramEnd"/>
      <w:r>
        <w:rPr>
          <w:rFonts w:ascii="Trebuchet MS" w:hAnsi="Trebuchet MS"/>
          <w:color w:val="444444"/>
        </w:rPr>
        <w:t xml:space="preserve"> царя зачислялись торговые люди из посада и крестьян. Их число иногда доходило до 185, они освобождались от налогов и получали другие привилегии. На земские соборы сотня обычно посылала двух выборных представителей.</w:t>
      </w:r>
    </w:p>
    <w:p w:rsidR="00447A35" w:rsidRDefault="00447A35" w:rsidP="00447A35">
      <w:pPr>
        <w:pStyle w:val="a3"/>
        <w:rPr>
          <w:rFonts w:ascii="Trebuchet MS" w:hAnsi="Trebuchet MS"/>
          <w:color w:val="444444"/>
        </w:rPr>
      </w:pPr>
      <w:r>
        <w:rPr>
          <w:rStyle w:val="a4"/>
          <w:rFonts w:ascii="Trebuchet MS" w:hAnsi="Trebuchet MS"/>
          <w:color w:val="444444"/>
        </w:rPr>
        <w:t xml:space="preserve">Государственная дума </w:t>
      </w:r>
      <w:r>
        <w:rPr>
          <w:rFonts w:ascii="Trebuchet MS" w:hAnsi="Trebuchet MS"/>
          <w:color w:val="444444"/>
        </w:rPr>
        <w:t xml:space="preserve">– представительное законодательное учреждение России с 1906 по 1917 г. Учреждена Манифестом Николая II от 17 октября 1905 года. В ведении Думы находились законодательные предложения, рассмотрение государственного бюджета, отчеты государственного контроля по его исполнению и ряд других вопросов. Принятые Думой законопроекты получали силу закона после одобрения Государственным советом и утверждения императором. Избиралась сроком на 5 лет. Всего за время существования этого органа власти было четыре думских созыва: I Государственная дума (апрель – июль 1906 г.); II (февраль—июнь 1907 г.); III (ноябрь 1907 – июнь 1912 г.); IV (ноябрь 1912 – по октябрь 1917 г.). Конституция России 1993 г. возродила Государственную Думу, назвав так нижнюю палату Федерального Собрания. Это подчеркивает преемственность законодательных органов современной России </w:t>
      </w:r>
      <w:proofErr w:type="gramStart"/>
      <w:r>
        <w:rPr>
          <w:rFonts w:ascii="Trebuchet MS" w:hAnsi="Trebuchet MS"/>
          <w:color w:val="444444"/>
        </w:rPr>
        <w:t>с</w:t>
      </w:r>
      <w:proofErr w:type="gramEnd"/>
      <w:r>
        <w:rPr>
          <w:rFonts w:ascii="Trebuchet MS" w:hAnsi="Trebuchet MS"/>
          <w:color w:val="444444"/>
        </w:rPr>
        <w:t xml:space="preserve"> дореволюционной. С 1999 г. работает Государственная Дума третьего созыва.</w:t>
      </w:r>
    </w:p>
    <w:p w:rsidR="00447A35" w:rsidRDefault="00447A35" w:rsidP="00447A35">
      <w:pPr>
        <w:pStyle w:val="a3"/>
        <w:rPr>
          <w:rFonts w:ascii="Trebuchet MS" w:hAnsi="Trebuchet MS"/>
          <w:color w:val="444444"/>
        </w:rPr>
      </w:pPr>
      <w:r>
        <w:rPr>
          <w:rStyle w:val="a4"/>
          <w:rFonts w:ascii="Trebuchet MS" w:hAnsi="Trebuchet MS"/>
          <w:color w:val="444444"/>
        </w:rPr>
        <w:t xml:space="preserve">Государственные крестьяне </w:t>
      </w:r>
      <w:r>
        <w:rPr>
          <w:rFonts w:ascii="Trebuchet MS" w:hAnsi="Trebuchet MS"/>
          <w:color w:val="444444"/>
        </w:rPr>
        <w:t xml:space="preserve">– особое сословие в России в XVIII – первой половине ХIХ </w:t>
      </w:r>
      <w:proofErr w:type="gramStart"/>
      <w:r>
        <w:rPr>
          <w:rFonts w:ascii="Trebuchet MS" w:hAnsi="Trebuchet MS"/>
          <w:color w:val="444444"/>
        </w:rPr>
        <w:t>в</w:t>
      </w:r>
      <w:proofErr w:type="gramEnd"/>
      <w:r>
        <w:rPr>
          <w:rFonts w:ascii="Trebuchet MS" w:hAnsi="Trebuchet MS"/>
          <w:color w:val="444444"/>
        </w:rPr>
        <w:t xml:space="preserve">. Оформлено </w:t>
      </w:r>
      <w:proofErr w:type="gramStart"/>
      <w:r>
        <w:rPr>
          <w:rFonts w:ascii="Trebuchet MS" w:hAnsi="Trebuchet MS"/>
          <w:color w:val="444444"/>
        </w:rPr>
        <w:t>указами</w:t>
      </w:r>
      <w:proofErr w:type="gramEnd"/>
      <w:r>
        <w:rPr>
          <w:rFonts w:ascii="Trebuchet MS" w:hAnsi="Trebuchet MS"/>
          <w:color w:val="444444"/>
        </w:rPr>
        <w:t xml:space="preserve"> Петра I из черносошных крестьян, однодворцев, половников и других крестьянских категорий. Государственные крестьяне жили на казенных землях и платили казне ренту. Считались лично </w:t>
      </w:r>
      <w:r>
        <w:rPr>
          <w:rFonts w:ascii="Trebuchet MS" w:hAnsi="Trebuchet MS"/>
          <w:color w:val="444444"/>
        </w:rPr>
        <w:lastRenderedPageBreak/>
        <w:t xml:space="preserve">свободными. С 1841 г. находились под управлением Министерства государственных имуществ. К середине ХIХ </w:t>
      </w:r>
      <w:proofErr w:type="gramStart"/>
      <w:r>
        <w:rPr>
          <w:rFonts w:ascii="Trebuchet MS" w:hAnsi="Trebuchet MS"/>
          <w:color w:val="444444"/>
        </w:rPr>
        <w:t>в</w:t>
      </w:r>
      <w:proofErr w:type="gramEnd"/>
      <w:r>
        <w:rPr>
          <w:rFonts w:ascii="Trebuchet MS" w:hAnsi="Trebuchet MS"/>
          <w:color w:val="444444"/>
        </w:rPr>
        <w:t xml:space="preserve">. </w:t>
      </w:r>
      <w:proofErr w:type="gramStart"/>
      <w:r>
        <w:rPr>
          <w:rFonts w:ascii="Trebuchet MS" w:hAnsi="Trebuchet MS"/>
          <w:color w:val="444444"/>
        </w:rPr>
        <w:t>они</w:t>
      </w:r>
      <w:proofErr w:type="gramEnd"/>
      <w:r>
        <w:rPr>
          <w:rFonts w:ascii="Trebuchet MS" w:hAnsi="Trebuchet MS"/>
          <w:color w:val="444444"/>
        </w:rPr>
        <w:t xml:space="preserve"> составляли 45 % земледельческого населения Европейской части России. В 1886 г. получили право выкупа земельных наделов в собственность.</w:t>
      </w:r>
    </w:p>
    <w:p w:rsidR="00447A35" w:rsidRDefault="00447A35" w:rsidP="00447A35">
      <w:pPr>
        <w:pStyle w:val="a3"/>
        <w:rPr>
          <w:rFonts w:ascii="Trebuchet MS" w:hAnsi="Trebuchet MS"/>
          <w:color w:val="444444"/>
        </w:rPr>
      </w:pPr>
      <w:r>
        <w:rPr>
          <w:rStyle w:val="a4"/>
          <w:rFonts w:ascii="Trebuchet MS" w:hAnsi="Trebuchet MS"/>
          <w:color w:val="444444"/>
        </w:rPr>
        <w:t xml:space="preserve">Государственный совет </w:t>
      </w:r>
      <w:r>
        <w:rPr>
          <w:rFonts w:ascii="Trebuchet MS" w:hAnsi="Trebuchet MS"/>
          <w:color w:val="444444"/>
        </w:rPr>
        <w:t>– высшее законосовещательное учреждение Российской империи. Был создан из Непременного совета в 1810 г., а в 1906 г. стал верхней законодательной палатой. Рассматривал вносимые министрами законопроекты до утверждения их императором. Члены Государственного совета назначались императором, а с 1906 г. часть членов Совета избиралась. Упразднен в декабре 1917 г.</w:t>
      </w:r>
    </w:p>
    <w:p w:rsidR="00447A35" w:rsidRDefault="00447A35" w:rsidP="00447A35">
      <w:pPr>
        <w:pStyle w:val="a3"/>
        <w:rPr>
          <w:rFonts w:ascii="Trebuchet MS" w:hAnsi="Trebuchet MS"/>
          <w:color w:val="444444"/>
        </w:rPr>
      </w:pPr>
      <w:r>
        <w:rPr>
          <w:rStyle w:val="a4"/>
          <w:rFonts w:ascii="Trebuchet MS" w:hAnsi="Trebuchet MS"/>
          <w:color w:val="444444"/>
        </w:rPr>
        <w:t>ГОЭЛРО</w:t>
      </w:r>
      <w:r>
        <w:rPr>
          <w:rFonts w:ascii="Trebuchet MS" w:hAnsi="Trebuchet MS"/>
          <w:color w:val="444444"/>
        </w:rPr>
        <w:t xml:space="preserve"> (Государственная электрификация России) – первый единый перспективный план восстановления и развития экономики Советской России на 10–15 лет, принятый в 1920 г. Предусматривал коренную реконструкцию хозяйства на основе электрификации. Выполнен в основном к 1931 г.</w:t>
      </w:r>
    </w:p>
    <w:p w:rsidR="00447A35" w:rsidRDefault="00447A35" w:rsidP="00447A35">
      <w:pPr>
        <w:pStyle w:val="a3"/>
        <w:rPr>
          <w:rFonts w:ascii="Trebuchet MS" w:hAnsi="Trebuchet MS"/>
          <w:color w:val="444444"/>
        </w:rPr>
      </w:pPr>
      <w:r>
        <w:rPr>
          <w:rStyle w:val="a4"/>
          <w:rFonts w:ascii="Trebuchet MS" w:hAnsi="Trebuchet MS"/>
          <w:color w:val="444444"/>
        </w:rPr>
        <w:t>Гражданская война</w:t>
      </w:r>
      <w:r>
        <w:rPr>
          <w:rFonts w:ascii="Trebuchet MS" w:hAnsi="Trebuchet MS"/>
          <w:color w:val="444444"/>
        </w:rPr>
        <w:t xml:space="preserve">– </w:t>
      </w:r>
      <w:proofErr w:type="gramStart"/>
      <w:r>
        <w:rPr>
          <w:rFonts w:ascii="Trebuchet MS" w:hAnsi="Trebuchet MS"/>
          <w:color w:val="444444"/>
        </w:rPr>
        <w:t>на</w:t>
      </w:r>
      <w:proofErr w:type="gramEnd"/>
      <w:r>
        <w:rPr>
          <w:rFonts w:ascii="Trebuchet MS" w:hAnsi="Trebuchet MS"/>
          <w:color w:val="444444"/>
        </w:rPr>
        <w:t>иболее острая форма социальной борьбы населения внутри государства. Организованная вооруженная борьба за власть.</w:t>
      </w:r>
    </w:p>
    <w:p w:rsidR="00447A35" w:rsidRDefault="00447A35" w:rsidP="00447A35">
      <w:pPr>
        <w:pStyle w:val="a3"/>
        <w:rPr>
          <w:rFonts w:ascii="Trebuchet MS" w:hAnsi="Trebuchet MS"/>
          <w:color w:val="444444"/>
        </w:rPr>
      </w:pPr>
      <w:r>
        <w:rPr>
          <w:rStyle w:val="a4"/>
          <w:rFonts w:ascii="Trebuchet MS" w:hAnsi="Trebuchet MS"/>
          <w:color w:val="444444"/>
        </w:rPr>
        <w:t xml:space="preserve">Губа </w:t>
      </w:r>
      <w:r>
        <w:rPr>
          <w:rFonts w:ascii="Trebuchet MS" w:hAnsi="Trebuchet MS"/>
          <w:color w:val="444444"/>
        </w:rPr>
        <w:t>– в Северо-Западной Руси территориальный термин, соответствующий волости или городу. В Русском государстве XVI–XVII вв. – территориальный округ, управляемый губным старостой.</w:t>
      </w:r>
    </w:p>
    <w:p w:rsidR="00447A35" w:rsidRDefault="00447A35" w:rsidP="00447A35">
      <w:pPr>
        <w:pStyle w:val="a3"/>
        <w:rPr>
          <w:rFonts w:ascii="Trebuchet MS" w:hAnsi="Trebuchet MS"/>
          <w:color w:val="444444"/>
        </w:rPr>
      </w:pPr>
      <w:r>
        <w:rPr>
          <w:rStyle w:val="a4"/>
          <w:rFonts w:ascii="Trebuchet MS" w:hAnsi="Trebuchet MS"/>
          <w:color w:val="444444"/>
        </w:rPr>
        <w:t xml:space="preserve">Губерния </w:t>
      </w:r>
      <w:r>
        <w:rPr>
          <w:rFonts w:ascii="Trebuchet MS" w:hAnsi="Trebuchet MS"/>
          <w:color w:val="444444"/>
        </w:rPr>
        <w:t xml:space="preserve">– административно-территориальная единица России с 1708 г., когда Петром I было создано 8 первых губерний. Каждая губерния делилась на уезды. Некоторые губернии объединялись в генерал-губернаторства. Во главе стояли губернаторы или генерал-губернаторы. В 1914 г. Россия была разделена на 78 губерний. В 20-х годах ХХ </w:t>
      </w:r>
      <w:proofErr w:type="gramStart"/>
      <w:r>
        <w:rPr>
          <w:rFonts w:ascii="Trebuchet MS" w:hAnsi="Trebuchet MS"/>
          <w:color w:val="444444"/>
        </w:rPr>
        <w:t>в</w:t>
      </w:r>
      <w:proofErr w:type="gramEnd"/>
      <w:r>
        <w:rPr>
          <w:rFonts w:ascii="Trebuchet MS" w:hAnsi="Trebuchet MS"/>
          <w:color w:val="444444"/>
        </w:rPr>
        <w:t xml:space="preserve">. </w:t>
      </w:r>
      <w:proofErr w:type="gramStart"/>
      <w:r>
        <w:rPr>
          <w:rFonts w:ascii="Trebuchet MS" w:hAnsi="Trebuchet MS"/>
          <w:color w:val="444444"/>
        </w:rPr>
        <w:t>вместо</w:t>
      </w:r>
      <w:proofErr w:type="gramEnd"/>
      <w:r>
        <w:rPr>
          <w:rFonts w:ascii="Trebuchet MS" w:hAnsi="Trebuchet MS"/>
          <w:color w:val="444444"/>
        </w:rPr>
        <w:t xml:space="preserve"> губерний были образованы края и области.</w:t>
      </w:r>
    </w:p>
    <w:p w:rsidR="00447A35" w:rsidRDefault="00447A35" w:rsidP="00447A35">
      <w:pPr>
        <w:pStyle w:val="a3"/>
        <w:rPr>
          <w:rFonts w:ascii="Trebuchet MS" w:hAnsi="Trebuchet MS"/>
          <w:color w:val="444444"/>
        </w:rPr>
      </w:pPr>
      <w:r>
        <w:rPr>
          <w:rStyle w:val="a4"/>
          <w:rFonts w:ascii="Trebuchet MS" w:hAnsi="Trebuchet MS"/>
          <w:color w:val="444444"/>
        </w:rPr>
        <w:t>ГУЛАГ</w:t>
      </w:r>
      <w:r>
        <w:rPr>
          <w:rFonts w:ascii="Trebuchet MS" w:hAnsi="Trebuchet MS"/>
          <w:color w:val="444444"/>
        </w:rPr>
        <w:t xml:space="preserve"> – главное управление лагерей НКВД (МВД) СССР. Сокращение ГУЛАГ употребляется для обозначения системы концентрационных лагерей, существовавших при Сталине.</w:t>
      </w:r>
    </w:p>
    <w:p w:rsidR="00447A35" w:rsidRDefault="00447A35" w:rsidP="00447A35">
      <w:pPr>
        <w:pStyle w:val="a3"/>
        <w:rPr>
          <w:rFonts w:ascii="Trebuchet MS" w:hAnsi="Trebuchet MS"/>
          <w:color w:val="444444"/>
        </w:rPr>
      </w:pPr>
      <w:r>
        <w:rPr>
          <w:rStyle w:val="a4"/>
          <w:rFonts w:ascii="Trebuchet MS" w:hAnsi="Trebuchet MS"/>
          <w:color w:val="444444"/>
        </w:rPr>
        <w:t xml:space="preserve">«Гулящие люди» </w:t>
      </w:r>
      <w:r>
        <w:rPr>
          <w:rFonts w:ascii="Trebuchet MS" w:hAnsi="Trebuchet MS"/>
          <w:color w:val="444444"/>
        </w:rPr>
        <w:t>– в России XVI – начале XVIII в. общее название вольноотпущенных холопов, беглых крестьян, посадских людей и пр., которые не имели каких-либо определенных занятий и местожительства и жили главным образом разбоем или работой по найму. Не несли повинностей.</w:t>
      </w:r>
    </w:p>
    <w:p w:rsidR="003339BD" w:rsidRPr="00447A35" w:rsidRDefault="003339BD" w:rsidP="00447A35"/>
    <w:sectPr w:rsidR="003339BD" w:rsidRPr="00447A35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748"/>
    <w:rsid w:val="003339BD"/>
    <w:rsid w:val="00447A35"/>
    <w:rsid w:val="00534000"/>
    <w:rsid w:val="005B0748"/>
    <w:rsid w:val="00656D15"/>
    <w:rsid w:val="0099730B"/>
    <w:rsid w:val="00B25EF2"/>
    <w:rsid w:val="00D43510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748"/>
    <w:pPr>
      <w:spacing w:before="100" w:beforeAutospacing="1" w:after="15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748"/>
    <w:rPr>
      <w:b/>
      <w:bCs/>
    </w:rPr>
  </w:style>
  <w:style w:type="character" w:styleId="a5">
    <w:name w:val="Emphasis"/>
    <w:basedOn w:val="a0"/>
    <w:uiPriority w:val="20"/>
    <w:qFormat/>
    <w:rsid w:val="005B07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2011-11-01T07:02:00Z</dcterms:created>
  <dcterms:modified xsi:type="dcterms:W3CDTF">2011-11-01T07:04:00Z</dcterms:modified>
</cp:coreProperties>
</file>