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01" w:rsidRDefault="005B0E01" w:rsidP="005B0E01">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Индустриализация в СССР</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середине 20-х гг. хозяйственное развитие СССР достигло довоенного (1913 г.) уровня. Но это был уровень слабого развития буржуазных отношений, существования пережитков крепостного строя, неравномерности развития разных частей страны, преобладания кустарных форм хозяйства и сельского населения, крайне низкого уровня культуры. Это была экономика страны, продававшей на мировом рынке продукты сельского хозяйства и сырье (древесину, уголь).</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Восстановление промышленности и сельского хозяйства происходило на основе использования простаивавших станков, распашки запустевших за годы войны земель, вовлечения в производство старого поколения рабочих. Это был путь мобилизации накопленного ранее материального и интеллектуального развития страны. Между тем капиталистические страны в ходе восстановления обновляли оборудование предприятий, внедряли новые технологии, использовали достижения техники и науки (например символом нового в те годы стала «фордизация», или конвейер – организация массового поточного производства сложной техники. Впервые ее применил на своем автомобильном заводе Генри Форд). Таким образом, слабое экономическое состояние страны осложнялось нараставшим техническим отставанием СССР от других стран. Общественное настроение конца 20-х гг. довольно точно определяло выражение И. В. Сталина: «Либо мы ликвидируем отставание, либо нас сомнут». Как и в начале нашего столетия, жизненно необходимой проблемой становилась задача создания крупной машинной индустрии, задача индустриализации страны.</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Являясь естественной стадией общественного развития, индустриализация имеет целью повышение материального благосостояния общества на основе технического усовершенствования (модернизации) всех отраслей хозяйства страны. Внешне это выглядит как создание и применение новых машин и механизмов, замена устаревшего оборудования и механизация производства, как ускоренное развитие промышленности по сравнению с сельским хозяйством.</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Осознавая необходимость модернизации хозяйства как основы движения общества к социализму, советские руководители идеи индустриализации оформили в виде лозунга: превратить СССР из страны, ввозящей машины и оборудование, в страну, производящую машины и оборудование. Сформулированный в решениях XIV съезда Коммунистической партии (1925 г.), этот лозунг стал понятным большинству трудящихся страны.</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Предстоящая индустриализация выдвинула на первый план поиск средств для проведения модернизации экономики, путей и темпов промышленного роста. Рассчитывать на привлечение иностранных капиталов было нельзя: экономическая блокада СССР западными странами продолжалась. Средства для индустриализации было решено отыскать внутри страны: путем накопления их в самой промышленности, перераспределения через бюджет доходов других секторов экономики, использования денежных сбережений </w:t>
      </w:r>
      <w:r>
        <w:rPr>
          <w:rFonts w:ascii="Times New Roman" w:hAnsi="Times New Roman" w:cs="Times New Roman"/>
          <w:color w:val="000000"/>
          <w:sz w:val="28"/>
          <w:szCs w:val="28"/>
          <w:lang w:val="ru-RU"/>
        </w:rPr>
        <w:lastRenderedPageBreak/>
        <w:t>населения. Обсуждение проблемы темпов промышленного строительства привело к идее необходимости сбалансированного развития всех отраслей хозяйства. На этой основе был разработан пятилетний план народного хозяйства на 1928/29–1932/33 гг.</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Однако в конце 1929 – начале 1930 гг. задания плана в области промышленности стали пересматриваться в сторону их существенного увеличения. Например, по выплавке чугуна вместо 10 млн т было утверждено 17 млн т, по тракторам вместо 53 тыс. шт. – 170; по автомашинам вместо 100 тыс. шт. – 200. Так, по инициативе И. В. Сталина был взят курс на форсирование индустриального развития. Поскольку при утверждении новых показателей работы промышленности никого не волновали проблемы их соотнесения с реальными возможностями, то их принятие привело с 1930 г. к хроническому невыполнению плана пятилетки.</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Итоги первой пятилетки можно рассматривать двояко. С одной стороны, в области промышленности страна в 1928–1932 гг. переживала большой подъем. Были построены 1,5 тыс. предприятий, крупнейшими среди них стали Днепрогэс, тракторные заводы в Сталинграде, Харькове, Челябинске, автомобильные – в Москве и Нижнем Новгороде, Магнитогорский и Кузнецкий металлургические комбинаты. Другое дело, что практически ни один показатель первой пятилетки в области промышленности не был выполнен. А в области сельского хозяйства произошел откат от результатов, имевшихся в конце нэпа (к примеру, в 1928 г. страна производила 4,9 млн т мяса, а в 1932 г. – лишь 2,8 млн т).</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официальным данным, первая пятилетка была выполнена досрочно – за 4 года и 3 месяца. Но реальные итоги не были опубликованы: И. В. Сталин и другие руководители их долгое время скрывали. Однако выводы все-таки были сделаны: во второй пятилетке (1933-1937 гг.) курс на ускоренное развитие промышленности был скорректирован. Третий пятилетний план на 1938–1942 гг. был ориентирован, как и предыдущие планы, на преимущественное развитие промышленности. За три с половиной года третьей пятилетки были введены в строй такие промышленные гиганты, как Новотагильский металлургический комбинат, Среднеуральский медеплавильный завод, Горьковский завод тяжелого станкостроения, «Уралхиммаш» и др. Были построены Угличская, Рыбинская, Конаковская электростанции. Началось строительство Верхнекамской ГЭС, проектировалось сооружение железной дороги от Забайкалья к Тихому океану (Байкало-Амурская магистраль).</w:t>
      </w:r>
    </w:p>
    <w:p w:rsidR="005B0E01" w:rsidRDefault="005B0E01" w:rsidP="005B0E01">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 xml:space="preserve">Результатом индустриального развития страны в 30-е гг. был выход СССР на первое место в Европе и на второе в мире по объему промышленного производства. Страна из аграрной превратилась в индустриальную. Были созданы новые отрасли промышленности, отсутствующие в царской России и способные производить оборудование и механизмы различного назначения. Стала однородной социальная структура населения. Однако высокие темпы экономического развития поддерживались за счет снижения жизненного уровня. Разрушение деревни стало оборотной стороной прогресса тяжелой </w:t>
      </w:r>
      <w:r>
        <w:rPr>
          <w:rFonts w:ascii="Times New Roman" w:hAnsi="Times New Roman" w:cs="Times New Roman"/>
          <w:color w:val="000000"/>
          <w:sz w:val="28"/>
          <w:szCs w:val="28"/>
          <w:lang w:val="ru-RU"/>
        </w:rPr>
        <w:lastRenderedPageBreak/>
        <w:t>индустрии. В стране утвердились административно-командная система управления, ограниченный подход к демократии, фактическое отстранение трудящихся от власти.</w:t>
      </w:r>
      <w:r w:rsidRPr="005B0E01">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Индустриализация в СССР</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середине 20-х гг. хозяйственное развитие СССР достигло довоенного (1913 г.) уровня. Но это был уровень слабого развития буржуазных отношений, существования пережитков крепостного строя, неравномерности развития разных частей страны, преобладания кустарных форм хозяйства и сельского населения, крайне низкого уровня культуры. Это была экономика страны, продававшей на мировом рынке продукты сельского хозяйства и сырье (древесину, уголь).</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Восстановление промышленности и сельского хозяйства происходило на основе использования простаивавших станков, распашки запустевших за годы войны земель, вовлечения в производство старого поколения рабочих. Это был путь мобилизации накопленного ранее материального и интеллектуального развития страны. Между тем капиталистические страны в ходе восстановления обновляли оборудование предприятий, внедряли новые технологии, использовали достижения техники и науки (например символом нового в те годы стала «фордизация», или конвейер – организация массового поточного производства сложной техники. Впервые ее применил на своем автомобильном заводе Генри Форд). Таким образом, слабое экономическое состояние страны осложнялось нараставшим техническим отставанием СССР от других стран. Общественное настроение конца 20-х гг. довольно точно определяло выражение И. В. Сталина: «Либо мы ликвидируем отставание, либо нас сомнут». Как и в начале нашего столетия, жизненно необходимой проблемой становилась задача создания крупной машинной индустрии, задача индустриализации страны.</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Являясь естественной стадией общественного развития, индустриализация имеет целью повышение материального благосостояния общества на основе технического усовершенствования (модернизации) всех отраслей хозяйства страны. Внешне это выглядит как создание и применение новых машин и механизмов, замена устаревшего оборудования и механизация производства, как ускоренное развитие промышленности по сравнению с сельским хозяйством.</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Осознавая необходимость модернизации хозяйства как основы движения общества к социализму, советские руководители идеи индустриализации оформили в виде лозунга: превратить СССР из страны, ввозящей машины и оборудование, в страну, производящую машины и оборудование. Сформулированный в решениях XIV съезда Коммунистической партии (1925 г.), этот лозунг стал понятным большинству трудящихся страны.</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Предстоящая индустриализация выдвинула на первый план поиск средств для проведения модернизации экономики, путей и темпов промышленного роста. Рассчитывать на привлечение иностранных капиталов было нельзя: экономическая блокада СССР западными странами продолжалась. Средства для индустриализации было решено отыскать внутри страны: путем </w:t>
      </w:r>
      <w:r>
        <w:rPr>
          <w:rFonts w:ascii="Times New Roman" w:hAnsi="Times New Roman" w:cs="Times New Roman"/>
          <w:color w:val="000000"/>
          <w:sz w:val="28"/>
          <w:szCs w:val="28"/>
          <w:lang w:val="ru-RU"/>
        </w:rPr>
        <w:lastRenderedPageBreak/>
        <w:t>накопления их в самой промышленности, перераспределения через бюджет доходов других секторов экономики, использования денежных сбережений населения. Обсуждение проблемы темпов промышленного строительства привело к идее необходимости сбалансированного развития всех отраслей хозяйства. На этой основе был разработан пятилетний план народного хозяйства на 1928/29–1932/33 гг.</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Однако в конце 1929 – начале 1930 гг. задания плана в области промышленности стали пересматриваться в сторону их существенного увеличения. Например, по выплавке чугуна вместо 10 млн т было утверждено 17 млн т, по тракторам вместо 53 тыс. шт. – 170; по автомашинам вместо 100 тыс. шт. – 200. Так, по инициативе И. В. Сталина был взят курс на форсирование индустриального развития. Поскольку при утверждении новых показателей работы промышленности никого не волновали проблемы их соотнесения с реальными возможностями, то их принятие привело с 1930 г. к хроническому невыполнению плана пятилетки.</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Итоги первой пятилетки можно рассматривать двояко. С одной стороны, в области промышленности страна в 1928–1932 гг. переживала большой подъем. Были построены 1,5 тыс. предприятий, крупнейшими среди них стали Днепрогэс, тракторные заводы в Сталинграде, Харькове, Челябинске, автомобильные – в Москве и Нижнем Новгороде, Магнитогорский и Кузнецкий металлургические комбинаты. Другое дело, что практически ни один показатель первой пятилетки в области промышленности не был выполнен. А в области сельского хозяйства произошел откат от результатов, имевшихся в конце нэпа (к примеру, в 1928 г. страна производила 4,9 млн т мяса, а в 1932 г. – лишь 2,8 млн т).</w:t>
      </w:r>
    </w:p>
    <w:p w:rsidR="005B0E01" w:rsidRDefault="005B0E01" w:rsidP="005B0E0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официальным данным, первая пятилетка была выполнена досрочно – за 4 года и 3 месяца. Но реальные итоги не были опубликованы: И. В. Сталин и другие руководители их долгое время скрывали. Однако выводы все-таки были сделаны: во второй пятилетке (1933-1937 гг.) курс на ускоренное развитие промышленности был скорректирован. Третий пятилетний план на 1938–1942 гг. был ориентирован, как и предыдущие планы, на преимущественное развитие промышленности. За три с половиной года третьей пятилетки были введены в строй такие промышленные гиганты, как Новотагильский металлургический комбинат, Среднеуральский медеплавильный завод, Горьковский завод тяжелого станкостроения, «Уралхиммаш» и др. Были построены Угличская, Рыбинская, Конаковская электростанции. Началось строительство Верхнекамской ГЭС, проектировалось сооружение железной дороги от Забайкалья к Тихому океану (Байкало-Амурская магистраль).</w:t>
      </w:r>
    </w:p>
    <w:p w:rsidR="003339BD" w:rsidRDefault="005B0E01" w:rsidP="005B0E01">
      <w:r>
        <w:rPr>
          <w:rFonts w:ascii="Times New Roman" w:hAnsi="Times New Roman" w:cs="Times New Roman"/>
          <w:color w:val="000000"/>
          <w:sz w:val="28"/>
          <w:szCs w:val="28"/>
        </w:rPr>
        <w:t xml:space="preserve">Результатом индустриального развития страны в 30-е гг. был выход СССР на первое место в Европе и на второе в мире по объему промышленного производства. Страна из аграрной превратилась в индустриальную. Были созданы новые отрасли промышленности, отсутствующие в царской России и способные производить оборудование и механизмы различного назначения. </w:t>
      </w:r>
      <w:r>
        <w:rPr>
          <w:rFonts w:ascii="Times New Roman" w:hAnsi="Times New Roman" w:cs="Times New Roman"/>
          <w:color w:val="000000"/>
          <w:sz w:val="28"/>
          <w:szCs w:val="28"/>
        </w:rPr>
        <w:lastRenderedPageBreak/>
        <w:t>Стала однородной социальная структура населения. Однако высокие темпы экономического развития поддерживались за счет снижения жизненного уровня. Разрушение деревни стало оборотной стороной прогресса тяжелой индустрии. В стране утвердились административно-командная система управления, ограниченный подход к демократии, фактическое отстранение трудящихся от власти.</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0E01"/>
    <w:rsid w:val="003339BD"/>
    <w:rsid w:val="00534000"/>
    <w:rsid w:val="005B0E01"/>
    <w:rsid w:val="0099730B"/>
    <w:rsid w:val="00B25EF2"/>
    <w:rsid w:val="00EC7A5E"/>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B0E01"/>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2011-11-01T06:05:00Z</dcterms:created>
  <dcterms:modified xsi:type="dcterms:W3CDTF">2011-11-01T06:05:00Z</dcterms:modified>
</cp:coreProperties>
</file>