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F6" w:rsidRDefault="00FE1DF6" w:rsidP="00FE1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FE1DF6">
        <w:rPr>
          <w:rFonts w:ascii="Times New Roman" w:hAnsi="Times New Roman" w:cs="Times New Roman"/>
          <w:b/>
          <w:sz w:val="28"/>
          <w:szCs w:val="28"/>
        </w:rPr>
        <w:t>Из договора о признании королевича Владислава царем</w:t>
      </w:r>
    </w:p>
    <w:p w:rsidR="00FE1DF6" w:rsidRDefault="00FE1DF6" w:rsidP="00FE1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DF6" w:rsidRPr="00FE1DF6" w:rsidRDefault="00FE1DF6" w:rsidP="00FE1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DF6">
        <w:rPr>
          <w:rFonts w:ascii="Times New Roman" w:hAnsi="Times New Roman" w:cs="Times New Roman"/>
          <w:sz w:val="28"/>
          <w:szCs w:val="28"/>
        </w:rPr>
        <w:t xml:space="preserve">...Королевичу Владиславу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Жигимонтовичу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колико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придет в царствующий град Москву, венчать на государство царским венцом по прежнему чину. </w:t>
      </w:r>
      <w:proofErr w:type="gramStart"/>
      <w:r w:rsidRPr="00FE1DF6">
        <w:rPr>
          <w:rFonts w:ascii="Times New Roman" w:hAnsi="Times New Roman" w:cs="Times New Roman"/>
          <w:sz w:val="28"/>
          <w:szCs w:val="28"/>
        </w:rPr>
        <w:t xml:space="preserve">А будучи королевичу Владиславу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Жи</w:t>
      </w:r>
      <w:r w:rsidRPr="00FE1DF6">
        <w:rPr>
          <w:rFonts w:ascii="Times New Roman" w:hAnsi="Times New Roman" w:cs="Times New Roman"/>
          <w:sz w:val="28"/>
          <w:szCs w:val="28"/>
        </w:rPr>
        <w:softHyphen/>
        <w:t>гимонтовичу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на Российском государстве, церкви Божий по всем городам и селам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чтити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и от разоренья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оберегати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и святым Божиим иконам и чудотворным мощам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поклонятися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почитати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, костелов и иных вер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молебных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храмов в Московском государстве нигде не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... а христианские наши православные веры греческого закона ничем не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рушати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бесчестити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и иных никаких вер не</w:t>
      </w:r>
      <w:proofErr w:type="gramEnd"/>
      <w:r w:rsidRPr="00FE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вводити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, чтоб наша святая православная вера греческого закона имела свою целость и красоту по-прежнему. А что дано церквам Божиим и в монастыри вотчин или угодий, не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отъимати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>. Боярам, и дворянам, и приказным всяким людям у всяких государствен</w:t>
      </w:r>
      <w:r w:rsidRPr="00FE1DF6">
        <w:rPr>
          <w:rFonts w:ascii="Times New Roman" w:hAnsi="Times New Roman" w:cs="Times New Roman"/>
          <w:sz w:val="28"/>
          <w:szCs w:val="28"/>
        </w:rPr>
        <w:softHyphen/>
        <w:t xml:space="preserve">ных дел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по-прежнему; а польским и литовским людям на Москве ни у каких дел и по городам в воеводах и в приказных людях не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. Прежних обычаев и чинов не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переменяти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и мо</w:t>
      </w:r>
      <w:r w:rsidRPr="00FE1DF6">
        <w:rPr>
          <w:rFonts w:ascii="Times New Roman" w:hAnsi="Times New Roman" w:cs="Times New Roman"/>
          <w:sz w:val="28"/>
          <w:szCs w:val="28"/>
        </w:rPr>
        <w:softHyphen/>
        <w:t xml:space="preserve">сковских княжеских и боярских родов приезжими иноземцы не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понижати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. А жалованье денежное и вотчины, кто что имел, тому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по-прежнему. Суду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по прежнему обычаю и по судеб</w:t>
      </w:r>
      <w:r w:rsidRPr="00FE1DF6">
        <w:rPr>
          <w:rFonts w:ascii="Times New Roman" w:hAnsi="Times New Roman" w:cs="Times New Roman"/>
          <w:sz w:val="28"/>
          <w:szCs w:val="28"/>
        </w:rPr>
        <w:softHyphen/>
        <w:t xml:space="preserve">нику Российского государства, а </w:t>
      </w:r>
      <w:proofErr w:type="gramStart"/>
      <w:r w:rsidRPr="00FE1DF6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FE1DF6">
        <w:rPr>
          <w:rFonts w:ascii="Times New Roman" w:hAnsi="Times New Roman" w:cs="Times New Roman"/>
          <w:sz w:val="28"/>
          <w:szCs w:val="28"/>
        </w:rPr>
        <w:t xml:space="preserve"> похотят в чем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пополнити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для укрепления судов, и государю на то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поводити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с думою бояр и всей земли. А кто винен будет, того по вине его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казнити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>, осудив</w:t>
      </w:r>
      <w:r w:rsidRPr="00FE1DF6">
        <w:rPr>
          <w:rFonts w:ascii="Times New Roman" w:hAnsi="Times New Roman" w:cs="Times New Roman"/>
          <w:sz w:val="28"/>
          <w:szCs w:val="28"/>
        </w:rPr>
        <w:softHyphen/>
        <w:t xml:space="preserve">ши наперед с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бояры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и с думными людьми; а жены, дети, братья, которые того дела не делали, тех не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казнити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и вотчин у них не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отъимати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; а не сыскав вины и не осудивши судом всеми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бояры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, никого не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казнити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. Доходы государские с городов, с волостей, также с </w:t>
      </w:r>
      <w:proofErr w:type="gramStart"/>
      <w:r w:rsidRPr="00FE1DF6">
        <w:rPr>
          <w:rFonts w:ascii="Times New Roman" w:hAnsi="Times New Roman" w:cs="Times New Roman"/>
          <w:sz w:val="28"/>
          <w:szCs w:val="28"/>
        </w:rPr>
        <w:t>кабаков</w:t>
      </w:r>
      <w:proofErr w:type="gramEnd"/>
      <w:r w:rsidRPr="00FE1DF6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тамог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велети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государю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сбирати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 по-прежнему; не поговори с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бояры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 xml:space="preserve">, ни в чем не </w:t>
      </w:r>
      <w:proofErr w:type="spellStart"/>
      <w:r w:rsidRPr="00FE1DF6">
        <w:rPr>
          <w:rFonts w:ascii="Times New Roman" w:hAnsi="Times New Roman" w:cs="Times New Roman"/>
          <w:sz w:val="28"/>
          <w:szCs w:val="28"/>
        </w:rPr>
        <w:t>прибавливати</w:t>
      </w:r>
      <w:proofErr w:type="spellEnd"/>
      <w:r w:rsidRPr="00FE1DF6">
        <w:rPr>
          <w:rFonts w:ascii="Times New Roman" w:hAnsi="Times New Roman" w:cs="Times New Roman"/>
          <w:sz w:val="28"/>
          <w:szCs w:val="28"/>
        </w:rPr>
        <w:t>...</w:t>
      </w:r>
    </w:p>
    <w:p w:rsidR="00FE1DF6" w:rsidRDefault="00FE1DF6" w:rsidP="00FE1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DF6" w:rsidRPr="00FE1DF6" w:rsidRDefault="00FE1DF6" w:rsidP="00FE1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DF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FE1DF6" w:rsidRPr="00FE1DF6" w:rsidRDefault="00FE1DF6" w:rsidP="00FE1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DF6">
        <w:rPr>
          <w:rFonts w:ascii="Times New Roman" w:hAnsi="Times New Roman" w:cs="Times New Roman"/>
          <w:b/>
          <w:sz w:val="28"/>
          <w:szCs w:val="28"/>
        </w:rPr>
        <w:t xml:space="preserve">1. Какие гарантии против поглощения России Речью </w:t>
      </w:r>
      <w:proofErr w:type="spellStart"/>
      <w:r w:rsidRPr="00FE1DF6">
        <w:rPr>
          <w:rFonts w:ascii="Times New Roman" w:hAnsi="Times New Roman" w:cs="Times New Roman"/>
          <w:b/>
          <w:sz w:val="28"/>
          <w:szCs w:val="28"/>
        </w:rPr>
        <w:t>Посполитой</w:t>
      </w:r>
      <w:proofErr w:type="spellEnd"/>
      <w:r w:rsidRPr="00FE1DF6">
        <w:rPr>
          <w:rFonts w:ascii="Times New Roman" w:hAnsi="Times New Roman" w:cs="Times New Roman"/>
          <w:b/>
          <w:sz w:val="28"/>
          <w:szCs w:val="28"/>
        </w:rPr>
        <w:t xml:space="preserve"> были предусмотрены в договоре? Могли ли эти гарантии, на ваш взгляд, предотвратить подчинение России Польше?</w:t>
      </w:r>
    </w:p>
    <w:p w:rsidR="00FE1DF6" w:rsidRPr="00FE1DF6" w:rsidRDefault="00FE1DF6" w:rsidP="00FE1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DF6">
        <w:rPr>
          <w:rFonts w:ascii="Times New Roman" w:hAnsi="Times New Roman" w:cs="Times New Roman"/>
          <w:b/>
          <w:sz w:val="28"/>
          <w:szCs w:val="28"/>
        </w:rPr>
        <w:t>2. Какие условия договора свидетельствовали о его преемственности по отношению к крестоцеловальной записи Василия Шуйского?</w:t>
      </w:r>
    </w:p>
    <w:p w:rsidR="00FE1DF6" w:rsidRPr="00FE1DF6" w:rsidRDefault="00FE1DF6" w:rsidP="00FE1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8A7" w:rsidRDefault="002E28A7"/>
    <w:sectPr w:rsidR="002E28A7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1DF6"/>
    <w:rsid w:val="002E28A7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2013-04-29T09:18:00Z</dcterms:created>
  <dcterms:modified xsi:type="dcterms:W3CDTF">2013-04-29T09:19:00Z</dcterms:modified>
</cp:coreProperties>
</file>